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Beard Robert P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Counsel&amp;Secretary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61.25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42,840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01/25/2023</w:t>
            </w:r>
          </w:p>
        </w:tc>
      </w:tr>
      <w:tr>
        <w:trPr>
          <w:trHeight w:val="235"/>
        </w:trPr>
        <w:tc>
          <w:tcPr>
            <w:tcW w:w="2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022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2023-01-25T15:06:05Z</dcterms:created>
  <dcterms:modified xsi:type="dcterms:W3CDTF">2023-01-25T15:06:05Z</dcterms:modified>
</cp:coreProperties>
</file>