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3903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90334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4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NICHOLSON THOMAS T</w:t>
              </w:r>
            </w:hyperlink>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MICRON TECHNOLOGY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MU</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6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4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4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gridSpan w:val="2"/>
            <w:vMerge w:val="restart"/>
          </w:tcPr>
          <w:p>
            <w:pPr>
              <w:ind w:left="60"/>
              <w:spacing w:after="0"/>
              <w:rPr>
                <w:sz w:val="20"/>
                <w:szCs w:val="20"/>
                <w:color w:val="auto"/>
              </w:rPr>
            </w:pPr>
            <w:r>
              <w:rPr>
                <w:rFonts w:ascii="Arial" w:cs="Arial" w:eastAsia="Arial" w:hAnsi="Arial"/>
                <w:sz w:val="9"/>
                <w:szCs w:val="9"/>
                <w:color w:val="auto"/>
              </w:rPr>
              <w:t>(First)</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6"/>
          </w:tcPr>
          <w:p>
            <w:pPr>
              <w:spacing w:after="0"/>
              <w:rPr>
                <w:sz w:val="20"/>
                <w:szCs w:val="20"/>
                <w:color w:val="auto"/>
              </w:rPr>
            </w:pPr>
            <w:r>
              <w:rPr>
                <w:rFonts w:ascii="Arial" w:cs="Arial" w:eastAsia="Arial" w:hAnsi="Arial"/>
                <w:sz w:val="9"/>
                <w:szCs w:val="9"/>
                <w:color w:val="auto"/>
              </w:rPr>
              <w:t>3. Date of Earliest Transaction (Month/Day/Year)</w:t>
            </w: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w w:val="93"/>
              </w:rPr>
              <w:t>8000 S. FEDERAL WAY</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09/30/2004</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MAIL STOP 557</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7"/>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10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620" w:type="dxa"/>
            <w:vAlign w:val="bottom"/>
            <w:gridSpan w:val="7"/>
            <w:vMerge w:val="continue"/>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2620" w:type="dxa"/>
            <w:vAlign w:val="bottom"/>
            <w:gridSpan w:val="7"/>
            <w:vMerge w:val="continue"/>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32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10/01/2004</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3"/>
                <w:szCs w:val="13"/>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BOISE</w:t>
            </w: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ID</w:t>
            </w:r>
          </w:p>
        </w:tc>
        <w:tc>
          <w:tcPr>
            <w:tcW w:w="1480" w:type="dxa"/>
            <w:vAlign w:val="bottom"/>
            <w:gridSpan w:val="2"/>
          </w:tcPr>
          <w:p>
            <w:pPr>
              <w:ind w:left="640"/>
              <w:spacing w:after="0"/>
              <w:rPr>
                <w:sz w:val="20"/>
                <w:szCs w:val="20"/>
                <w:color w:val="auto"/>
              </w:rPr>
            </w:pPr>
            <w:r>
              <w:rPr>
                <w:rFonts w:ascii="Arial" w:cs="Arial" w:eastAsia="Arial" w:hAnsi="Arial"/>
                <w:sz w:val="12"/>
                <w:szCs w:val="12"/>
                <w:color w:val="0000FF"/>
              </w:rPr>
              <w:t>83707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gridSpan w:val="2"/>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9"/>
                <w:szCs w:val="9"/>
                <w:color w:val="auto"/>
              </w:rPr>
              <w:t>(City)</w:t>
            </w:r>
          </w:p>
        </w:tc>
        <w:tc>
          <w:tcPr>
            <w:tcW w:w="700" w:type="dxa"/>
            <w:vAlign w:val="bottom"/>
            <w:gridSpan w:val="2"/>
          </w:tcPr>
          <w:p>
            <w:pPr>
              <w:ind w:left="6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2540" w:type="dxa"/>
            <w:vAlign w:val="bottom"/>
            <w:tcBorders>
              <w:bottom w:val="single" w:sz="8" w:color="2C2C2C"/>
            </w:tcBorders>
            <w:gridSpan w:val="6"/>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40" w:type="dxa"/>
            <w:vAlign w:val="bottom"/>
            <w:gridSpan w:val="15"/>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1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5"/>
          </w:tcPr>
          <w:p>
            <w:pPr>
              <w:ind w:left="10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gridSpan w:val="3"/>
          </w:tcPr>
          <w:p>
            <w:pPr>
              <w:spacing w:after="0"/>
              <w:rPr>
                <w:sz w:val="20"/>
                <w:szCs w:val="20"/>
                <w:color w:val="auto"/>
              </w:rPr>
            </w:pPr>
            <w:r>
              <w:rPr>
                <w:rFonts w:ascii="Arial" w:cs="Arial" w:eastAsia="Arial" w:hAnsi="Arial"/>
                <w:sz w:val="8"/>
                <w:szCs w:val="8"/>
                <w:b w:val="1"/>
                <w:bCs w:val="1"/>
                <w:color w:val="auto"/>
              </w:rPr>
              <w:t>5. Amount of Securities</w:t>
            </w:r>
          </w:p>
        </w:tc>
        <w:tc>
          <w:tcPr>
            <w:tcW w:w="960" w:type="dxa"/>
            <w:vAlign w:val="bottom"/>
            <w:gridSpan w:val="2"/>
          </w:tcPr>
          <w:p>
            <w:pPr>
              <w:ind w:left="20"/>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2"/>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1460" w:type="dxa"/>
            <w:vAlign w:val="bottom"/>
            <w:gridSpan w:val="2"/>
          </w:tcPr>
          <w:p>
            <w:pPr>
              <w:ind w:left="10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3"/>
            <w:vMerge w:val="restart"/>
          </w:tcPr>
          <w:p>
            <w:pPr>
              <w:spacing w:after="0" w:line="90" w:lineRule="exact"/>
              <w:rPr>
                <w:sz w:val="20"/>
                <w:szCs w:val="20"/>
                <w:color w:val="auto"/>
              </w:rPr>
            </w:pPr>
            <w:r>
              <w:rPr>
                <w:rFonts w:ascii="Arial" w:cs="Arial" w:eastAsia="Arial" w:hAnsi="Arial"/>
                <w:sz w:val="8"/>
                <w:szCs w:val="8"/>
                <w:b w:val="1"/>
                <w:bCs w:val="1"/>
                <w:color w:val="auto"/>
              </w:rPr>
              <w:t>Reported Transaction(s)</w:t>
            </w:r>
          </w:p>
        </w:tc>
        <w:tc>
          <w:tcPr>
            <w:tcW w:w="3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4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280" w:type="dxa"/>
            <w:vAlign w:val="bottom"/>
          </w:tcPr>
          <w:p>
            <w:pPr>
              <w:ind w:left="40"/>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00"/>
              <w:spacing w:after="0"/>
              <w:rPr>
                <w:sz w:val="20"/>
                <w:szCs w:val="20"/>
                <w:color w:val="auto"/>
              </w:rPr>
            </w:pPr>
            <w:r>
              <w:rPr>
                <w:rFonts w:ascii="Arial" w:cs="Arial" w:eastAsia="Arial" w:hAnsi="Arial"/>
                <w:sz w:val="8"/>
                <w:szCs w:val="8"/>
                <w:b w:val="1"/>
                <w:bCs w:val="1"/>
                <w:color w:val="auto"/>
              </w:rPr>
              <w:t>Amount</w:t>
            </w:r>
          </w:p>
        </w:tc>
        <w:tc>
          <w:tcPr>
            <w:tcW w:w="1000" w:type="dxa"/>
            <w:vAlign w:val="bottom"/>
          </w:tcPr>
          <w:p>
            <w:pPr>
              <w:ind w:left="5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60" w:type="dxa"/>
            <w:vAlign w:val="bottom"/>
            <w:gridSpan w:val="2"/>
          </w:tcPr>
          <w:p>
            <w:pPr>
              <w:spacing w:after="0"/>
              <w:rPr>
                <w:sz w:val="20"/>
                <w:szCs w:val="20"/>
                <w:color w:val="auto"/>
              </w:rPr>
            </w:pPr>
            <w:r>
              <w:rPr>
                <w:rFonts w:ascii="Arial" w:cs="Arial" w:eastAsia="Arial" w:hAnsi="Arial"/>
                <w:sz w:val="8"/>
                <w:szCs w:val="8"/>
                <w:b w:val="1"/>
                <w:bCs w:val="1"/>
                <w:color w:val="auto"/>
              </w:rPr>
              <w:t>(Instr. 3 and 4)</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left="271"/>
              <w:spacing w:after="0"/>
              <w:rPr>
                <w:sz w:val="20"/>
                <w:szCs w:val="20"/>
                <w:color w:val="auto"/>
              </w:rPr>
            </w:pPr>
            <w:r>
              <w:rPr>
                <w:rFonts w:ascii="Arial" w:cs="Arial" w:eastAsia="Arial" w:hAnsi="Arial"/>
                <w:sz w:val="12"/>
                <w:szCs w:val="12"/>
                <w:color w:val="0000FF"/>
                <w:w w:val="86"/>
              </w:rPr>
              <w:t>2,562,900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w w:val="91"/>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320" w:type="dxa"/>
            <w:vAlign w:val="bottom"/>
            <w:gridSpan w:val="2"/>
            <w:vMerge w:val="restart"/>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restart"/>
          </w:tcPr>
          <w:p>
            <w:pPr>
              <w:jc w:val="center"/>
              <w:ind w:left="271"/>
              <w:spacing w:after="0"/>
              <w:rPr>
                <w:sz w:val="20"/>
                <w:szCs w:val="20"/>
                <w:color w:val="auto"/>
              </w:rPr>
            </w:pPr>
            <w:r>
              <w:rPr>
                <w:rFonts w:ascii="Arial" w:cs="Arial" w:eastAsia="Arial" w:hAnsi="Arial"/>
                <w:sz w:val="12"/>
                <w:szCs w:val="12"/>
                <w:color w:val="0000FF"/>
                <w:w w:val="87"/>
              </w:rPr>
              <w:t>200,000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restart"/>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Blacks Creek</w:t>
            </w:r>
          </w:p>
        </w:tc>
        <w:tc>
          <w:tcPr>
            <w:tcW w:w="0" w:type="dxa"/>
            <w:vAlign w:val="bottom"/>
          </w:tcPr>
          <w:p>
            <w:pPr>
              <w:spacing w:after="0"/>
              <w:rPr>
                <w:sz w:val="1"/>
                <w:szCs w:val="1"/>
                <w:color w:val="auto"/>
              </w:rPr>
            </w:pPr>
          </w:p>
        </w:tc>
      </w:tr>
      <w:tr>
        <w:trPr>
          <w:trHeight w:val="76"/>
        </w:trPr>
        <w:tc>
          <w:tcPr>
            <w:tcW w:w="13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color w:val="0000FF"/>
              </w:rPr>
              <w:t>Partnership</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Mountain</w:t>
            </w:r>
          </w:p>
        </w:tc>
        <w:tc>
          <w:tcPr>
            <w:tcW w:w="0" w:type="dxa"/>
            <w:vAlign w:val="bottom"/>
          </w:tcPr>
          <w:p>
            <w:pPr>
              <w:spacing w:after="0"/>
              <w:rPr>
                <w:sz w:val="1"/>
                <w:szCs w:val="1"/>
                <w:color w:val="auto"/>
              </w:rPr>
            </w:pPr>
          </w:p>
        </w:tc>
      </w:tr>
      <w:tr>
        <w:trPr>
          <w:trHeight w:val="144"/>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left="271"/>
              <w:spacing w:after="0"/>
              <w:rPr>
                <w:sz w:val="20"/>
                <w:szCs w:val="20"/>
                <w:color w:val="auto"/>
              </w:rPr>
            </w:pPr>
            <w:r>
              <w:rPr>
                <w:rFonts w:ascii="Arial" w:cs="Arial" w:eastAsia="Arial" w:hAnsi="Arial"/>
                <w:sz w:val="12"/>
                <w:szCs w:val="12"/>
                <w:color w:val="0000FF"/>
                <w:w w:val="86"/>
              </w:rPr>
              <w:t>8,000</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View</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Equipment</w:t>
            </w: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2"/>
                <w:szCs w:val="12"/>
                <w:color w:val="0000FF"/>
                <w:w w:val="87"/>
              </w:rPr>
              <w:t>33,340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320" w:type="dxa"/>
            <w:vAlign w:val="bottom"/>
            <w:gridSpan w:val="2"/>
            <w:vMerge w:val="restart"/>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restart"/>
          </w:tcPr>
          <w:p>
            <w:pPr>
              <w:jc w:val="center"/>
              <w:ind w:left="271"/>
              <w:spacing w:after="0"/>
              <w:rPr>
                <w:sz w:val="20"/>
                <w:szCs w:val="20"/>
                <w:color w:val="auto"/>
              </w:rPr>
            </w:pPr>
            <w:r>
              <w:rPr>
                <w:rFonts w:ascii="Arial" w:cs="Arial" w:eastAsia="Arial" w:hAnsi="Arial"/>
                <w:sz w:val="12"/>
                <w:szCs w:val="12"/>
                <w:color w:val="0000FF"/>
                <w:w w:val="86"/>
              </w:rPr>
              <w:t>1,700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restart"/>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Peregrine</w:t>
            </w:r>
          </w:p>
        </w:tc>
        <w:tc>
          <w:tcPr>
            <w:tcW w:w="0" w:type="dxa"/>
            <w:vAlign w:val="bottom"/>
          </w:tcPr>
          <w:p>
            <w:pPr>
              <w:spacing w:after="0"/>
              <w:rPr>
                <w:sz w:val="1"/>
                <w:szCs w:val="1"/>
                <w:color w:val="auto"/>
              </w:rPr>
            </w:pPr>
          </w:p>
        </w:tc>
      </w:tr>
      <w:tr>
        <w:trPr>
          <w:trHeight w:val="76"/>
        </w:trPr>
        <w:tc>
          <w:tcPr>
            <w:tcW w:w="13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2"/>
                <w:szCs w:val="12"/>
                <w:color w:val="0000FF"/>
                <w:w w:val="87"/>
              </w:rPr>
              <w:t>10,000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center"/>
              <w:ind w:right="29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MN II Corp.</w:t>
            </w: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920" w:type="dxa"/>
            <w:vAlign w:val="bottom"/>
            <w:tcBorders>
              <w:bottom w:val="single" w:sz="8" w:color="2C2C2C"/>
            </w:tcBorders>
            <w:gridSpan w:val="7"/>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00" w:type="dxa"/>
            <w:vAlign w:val="bottom"/>
            <w:gridSpan w:val="14"/>
          </w:tcPr>
          <w:p>
            <w:pPr>
              <w:jc w:val="center"/>
              <w:ind w:right="52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8"/>
          </w:tcPr>
          <w:p>
            <w:pPr>
              <w:jc w:val="center"/>
              <w:ind w:right="239"/>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68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8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72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w w:val="98"/>
              </w:rPr>
              <w:t>Expiration Date</w:t>
            </w:r>
          </w:p>
        </w:tc>
        <w:tc>
          <w:tcPr>
            <w:tcW w:w="460" w:type="dxa"/>
            <w:vAlign w:val="bottom"/>
          </w:tcPr>
          <w:p>
            <w:pPr>
              <w:spacing w:after="0"/>
              <w:rPr>
                <w:sz w:val="7"/>
                <w:szCs w:val="7"/>
                <w:color w:val="auto"/>
              </w:rPr>
            </w:pP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8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00" w:type="dxa"/>
            <w:vAlign w:val="bottom"/>
            <w:gridSpan w:val="2"/>
          </w:tcPr>
          <w:p>
            <w:pPr>
              <w:ind w:left="180"/>
              <w:spacing w:after="0" w:line="70" w:lineRule="exact"/>
              <w:rPr>
                <w:sz w:val="20"/>
                <w:szCs w:val="20"/>
                <w:color w:val="auto"/>
              </w:rPr>
            </w:pPr>
            <w:r>
              <w:rPr>
                <w:rFonts w:ascii="Arial" w:cs="Arial" w:eastAsia="Arial" w:hAnsi="Arial"/>
                <w:sz w:val="8"/>
                <w:szCs w:val="8"/>
                <w:b w:val="1"/>
                <w:bCs w:val="1"/>
                <w:color w:val="auto"/>
              </w:rPr>
              <w:t>Security</w:t>
            </w: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ind w:left="40"/>
              <w:spacing w:after="0" w:line="70" w:lineRule="exact"/>
              <w:rPr>
                <w:sz w:val="20"/>
                <w:szCs w:val="20"/>
                <w:color w:val="auto"/>
              </w:rPr>
            </w:pPr>
            <w:r>
              <w:rPr>
                <w:rFonts w:ascii="Arial" w:cs="Arial" w:eastAsia="Arial" w:hAnsi="Arial"/>
                <w:sz w:val="8"/>
                <w:szCs w:val="8"/>
                <w:b w:val="1"/>
                <w:bCs w:val="1"/>
                <w:color w:val="auto"/>
              </w:rPr>
              <w:t>Following</w:t>
            </w: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8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10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40" w:type="dxa"/>
            <w:vAlign w:val="bottom"/>
            <w:gridSpan w:val="2"/>
          </w:tcPr>
          <w:p>
            <w:pPr>
              <w:ind w:left="300"/>
              <w:spacing w:after="0"/>
              <w:rPr>
                <w:sz w:val="20"/>
                <w:szCs w:val="20"/>
                <w:color w:val="auto"/>
              </w:rPr>
            </w:pPr>
            <w:r>
              <w:rPr>
                <w:rFonts w:ascii="Arial" w:cs="Arial" w:eastAsia="Arial" w:hAnsi="Arial"/>
                <w:sz w:val="8"/>
                <w:szCs w:val="8"/>
                <w:b w:val="1"/>
                <w:bCs w:val="1"/>
                <w:color w:val="auto"/>
              </w:rPr>
              <w:t>(D)</w:t>
            </w:r>
          </w:p>
        </w:tc>
        <w:tc>
          <w:tcPr>
            <w:tcW w:w="72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162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9"/>
                <w:szCs w:val="9"/>
                <w:color w:val="0000FF"/>
              </w:rPr>
              <w:t>Deferred Stock Rights</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9"/>
                <w:szCs w:val="9"/>
                <w:color w:val="0000FF"/>
              </w:rPr>
              <w:t>09/30/2004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vertAlign w:val="subscript"/>
              </w:rPr>
              <w:t>J</w:t>
            </w:r>
            <w:r>
              <w:rPr>
                <w:rFonts w:ascii="Arial" w:cs="Arial" w:eastAsia="Arial" w:hAnsi="Arial"/>
                <w:sz w:val="8"/>
                <w:szCs w:val="8"/>
                <w:color w:val="008000"/>
              </w:rPr>
              <w:t>(1)</w:t>
            </w: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2"/>
          </w:tcPr>
          <w:p>
            <w:pPr>
              <w:ind w:left="200"/>
              <w:spacing w:after="0"/>
              <w:rPr>
                <w:sz w:val="20"/>
                <w:szCs w:val="20"/>
                <w:color w:val="auto"/>
              </w:rPr>
            </w:pPr>
            <w:r>
              <w:rPr>
                <w:rFonts w:ascii="Arial" w:cs="Arial" w:eastAsia="Arial" w:hAnsi="Arial"/>
                <w:sz w:val="9"/>
                <w:szCs w:val="9"/>
                <w:color w:val="0000FF"/>
              </w:rPr>
              <w:t>1,034</w:t>
            </w: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tcPr>
          <w:p>
            <w:pPr>
              <w:ind w:left="120"/>
              <w:spacing w:after="0"/>
              <w:rPr>
                <w:sz w:val="20"/>
                <w:szCs w:val="20"/>
                <w:color w:val="auto"/>
              </w:rPr>
            </w:pPr>
            <w:r>
              <w:rPr>
                <w:rFonts w:ascii="Arial" w:cs="Arial" w:eastAsia="Arial" w:hAnsi="Arial"/>
                <w:sz w:val="9"/>
                <w:szCs w:val="9"/>
                <w:color w:val="0000FF"/>
              </w:rPr>
              <w:t>09/30/2004</w:t>
            </w:r>
            <w:r>
              <w:rPr>
                <w:rFonts w:ascii="Arial" w:cs="Arial" w:eastAsia="Arial" w:hAnsi="Arial"/>
                <w:sz w:val="15"/>
                <w:szCs w:val="15"/>
                <w:color w:val="008000"/>
                <w:vertAlign w:val="superscript"/>
              </w:rPr>
              <w:t>(2)</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8"/>
                <w:szCs w:val="8"/>
                <w:color w:val="008000"/>
              </w:rPr>
              <w:t>(2)</w:t>
            </w:r>
          </w:p>
        </w:tc>
        <w:tc>
          <w:tcPr>
            <w:tcW w:w="100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Common Stock</w:t>
            </w:r>
          </w:p>
        </w:tc>
        <w:tc>
          <w:tcPr>
            <w:tcW w:w="720" w:type="dxa"/>
            <w:vAlign w:val="bottom"/>
            <w:tcBorders>
              <w:bottom w:val="single" w:sz="8" w:color="2C2C2C"/>
            </w:tcBorders>
            <w:gridSpan w:val="2"/>
          </w:tcPr>
          <w:p>
            <w:pPr>
              <w:jc w:val="right"/>
              <w:ind w:right="10"/>
              <w:spacing w:after="0"/>
              <w:rPr>
                <w:sz w:val="20"/>
                <w:szCs w:val="20"/>
                <w:color w:val="auto"/>
              </w:rPr>
            </w:pPr>
            <w:r>
              <w:rPr>
                <w:rFonts w:ascii="Arial" w:cs="Arial" w:eastAsia="Arial" w:hAnsi="Arial"/>
                <w:sz w:val="12"/>
                <w:szCs w:val="12"/>
                <w:color w:val="0000FF"/>
              </w:rPr>
              <w:t>1,034</w:t>
            </w:r>
          </w:p>
        </w:tc>
        <w:tc>
          <w:tcPr>
            <w:tcW w:w="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tcPr>
          <w:p>
            <w:pPr>
              <w:ind w:left="42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12.1</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9"/>
                <w:szCs w:val="9"/>
                <w:color w:val="0000FF"/>
              </w:rPr>
              <w:t>14,849</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20" w:type="dxa"/>
            <w:vAlign w:val="bottom"/>
            <w:gridSpan w:val="2"/>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These rights were acquired through participation in the Non-Employee Directors Stock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Deferred Stock Rights can be converted to Common Stock upon retirement from the Company's Board of Directors.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0000FF"/>
              </w:rPr>
              <w:t>Katie Reid Attorney-in-fact</w:t>
            </w: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09/30/2004</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428" w:hanging="428"/>
        <w:spacing w:after="0" w:line="474" w:lineRule="auto"/>
        <w:tabs>
          <w:tab w:leader="none" w:pos="21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 IN WITNESS WHEREOF, the undersigned has caused this Power of Attorney to be executed as of this 28th day of September, 2004.</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2367"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2019-12-16T04:21:56Z</dcterms:created>
  <dcterms:modified xsi:type="dcterms:W3CDTF">2019-12-16T04:21:56Z</dcterms:modified>
</cp:coreProperties>
</file>