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0001311079</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048"/>
        <w:gridCol w:w="4157"/>
      </w:tblGrid>
      <w:tr>
        <w:trPr/>
        <w:tc>
          <w:tcPr>
            <w:tcW w:w="6048" w:type="dxa"/>
            <w:tcBorders/>
            <w:shd w:fill="auto" w:val="clear"/>
            <w:vAlign w:val="center"/>
          </w:tcPr>
          <w:p>
            <w:pPr>
              <w:pStyle w:val="TableContents"/>
              <w:spacing w:before="0" w:after="283"/>
              <w:rPr/>
            </w:pPr>
            <w:r>
              <w:rPr/>
              <w:t>Name of Issuer</w:t>
            </w:r>
          </w:p>
        </w:tc>
        <w:tc>
          <w:tcPr>
            <w:tcW w:w="4157" w:type="dxa"/>
            <w:tcBorders/>
            <w:shd w:fill="auto" w:val="clear"/>
            <w:vAlign w:val="center"/>
          </w:tcPr>
          <w:p>
            <w:pPr>
              <w:pStyle w:val="TableContents"/>
              <w:spacing w:before="0" w:after="0"/>
              <w:rPr/>
            </w:pPr>
            <w:r>
              <w:rPr/>
              <w:t>MICRON TECHNOLOGY INC.</w:t>
            </w:r>
          </w:p>
        </w:tc>
      </w:tr>
      <w:tr>
        <w:trPr/>
        <w:tc>
          <w:tcPr>
            <w:tcW w:w="6048" w:type="dxa"/>
            <w:tcBorders/>
            <w:shd w:fill="auto" w:val="clear"/>
            <w:vAlign w:val="center"/>
          </w:tcPr>
          <w:p>
            <w:pPr>
              <w:pStyle w:val="TableContents"/>
              <w:spacing w:before="0" w:after="283"/>
              <w:rPr/>
            </w:pPr>
            <w:r>
              <w:rPr/>
              <w:t>SEC File Number</w:t>
            </w:r>
          </w:p>
        </w:tc>
        <w:tc>
          <w:tcPr>
            <w:tcW w:w="4157" w:type="dxa"/>
            <w:tcBorders/>
            <w:shd w:fill="auto" w:val="clear"/>
            <w:vAlign w:val="center"/>
          </w:tcPr>
          <w:p>
            <w:pPr>
              <w:pStyle w:val="TableContents"/>
              <w:spacing w:before="0" w:after="0"/>
              <w:rPr/>
            </w:pPr>
            <w:r>
              <w:rPr/>
              <w:t>001-10658</w:t>
            </w:r>
          </w:p>
        </w:tc>
      </w:tr>
      <w:tr>
        <w:trPr/>
        <w:tc>
          <w:tcPr>
            <w:tcW w:w="6048" w:type="dxa"/>
            <w:tcBorders/>
            <w:shd w:fill="auto" w:val="clear"/>
            <w:vAlign w:val="center"/>
          </w:tcPr>
          <w:p>
            <w:pPr>
              <w:pStyle w:val="TableContents"/>
              <w:spacing w:before="0" w:after="283"/>
              <w:rPr/>
            </w:pPr>
            <w:r>
              <w:rPr/>
              <w:t>Address of Issuer</w:t>
            </w:r>
          </w:p>
        </w:tc>
        <w:tc>
          <w:tcPr>
            <w:tcW w:w="4157" w:type="dxa"/>
            <w:tcBorders/>
            <w:shd w:fill="auto" w:val="clear"/>
            <w:vAlign w:val="center"/>
          </w:tcPr>
          <w:p>
            <w:pPr>
              <w:pStyle w:val="TableContents"/>
              <w:spacing w:before="0" w:after="0"/>
              <w:rPr/>
            </w:pPr>
            <w:r>
              <w:rPr/>
              <w:t>8000 S. Federal Way</w:t>
              <w:br/>
              <w:t>Boise</w:t>
              <w:br/>
              <w:t xml:space="preserve">IDAHO </w:t>
              <w:br/>
              <w:t>83716</w:t>
            </w:r>
          </w:p>
        </w:tc>
      </w:tr>
      <w:tr>
        <w:trPr/>
        <w:tc>
          <w:tcPr>
            <w:tcW w:w="6048" w:type="dxa"/>
            <w:tcBorders/>
            <w:shd w:fill="auto" w:val="clear"/>
            <w:vAlign w:val="center"/>
          </w:tcPr>
          <w:p>
            <w:pPr>
              <w:pStyle w:val="TableContents"/>
              <w:spacing w:before="0" w:after="283"/>
              <w:rPr/>
            </w:pPr>
            <w:r>
              <w:rPr/>
              <w:t>Phone</w:t>
            </w:r>
          </w:p>
        </w:tc>
        <w:tc>
          <w:tcPr>
            <w:tcW w:w="4157" w:type="dxa"/>
            <w:tcBorders/>
            <w:shd w:fill="auto" w:val="clear"/>
            <w:vAlign w:val="center"/>
          </w:tcPr>
          <w:p>
            <w:pPr>
              <w:pStyle w:val="TableContents"/>
              <w:spacing w:before="0" w:after="0"/>
              <w:rPr/>
            </w:pPr>
            <w:r>
              <w:rPr/>
              <w:t>(208) 368-4000</w:t>
            </w:r>
          </w:p>
        </w:tc>
      </w:tr>
      <w:tr>
        <w:trPr/>
        <w:tc>
          <w:tcPr>
            <w:tcW w:w="6048" w:type="dxa"/>
            <w:tcBorders/>
            <w:shd w:fill="auto" w:val="clear"/>
            <w:vAlign w:val="center"/>
          </w:tcPr>
          <w:p>
            <w:pPr>
              <w:pStyle w:val="TableContents"/>
              <w:spacing w:before="0" w:after="283"/>
              <w:rPr/>
            </w:pPr>
            <w:r>
              <w:rPr/>
              <w:t>Name of Person for Whose Account the Securities are To Be Sold</w:t>
            </w:r>
          </w:p>
        </w:tc>
        <w:tc>
          <w:tcPr>
            <w:tcW w:w="4157" w:type="dxa"/>
            <w:tcBorders/>
            <w:shd w:fill="auto" w:val="clear"/>
            <w:vAlign w:val="center"/>
          </w:tcPr>
          <w:p>
            <w:pPr>
              <w:pStyle w:val="TableContents"/>
              <w:spacing w:before="0" w:after="0"/>
              <w:rPr/>
            </w:pPr>
            <w:r>
              <w:rPr/>
              <w:t>SUMIT SADANA</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8" w:type="dxa"/>
            <w:tcBorders/>
            <w:shd w:fill="auto" w:val="clear"/>
            <w:vAlign w:val="center"/>
          </w:tcPr>
          <w:p>
            <w:pPr>
              <w:pStyle w:val="TableContents"/>
              <w:spacing w:before="0" w:after="283"/>
              <w:rPr/>
            </w:pPr>
            <w:r>
              <w:rPr/>
              <w:t>Relationship to Issuer</w:t>
            </w:r>
          </w:p>
        </w:tc>
        <w:tc>
          <w:tcPr>
            <w:tcW w:w="4157"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shd w:fill="auto" w:val="clear"/>
            <w:vAlign w:val="center"/>
          </w:tcPr>
          <w:p>
            <w:pPr>
              <w:pStyle w:val="TableHeading"/>
              <w:suppressLineNumbers/>
              <w:spacing w:before="0" w:after="283"/>
              <w:jc w:val="center"/>
              <w:rPr/>
            </w:pPr>
            <w:r>
              <w:rPr/>
              <w:t>Title of the Class of Securities To Be Sold</w:t>
            </w:r>
          </w:p>
        </w:tc>
        <w:tc>
          <w:tcPr>
            <w:tcW w:w="1509" w:type="dxa"/>
            <w:tcBorders/>
            <w:shd w:fill="auto" w:val="clear"/>
            <w:vAlign w:val="center"/>
          </w:tcPr>
          <w:p>
            <w:pPr>
              <w:pStyle w:val="TableHeading"/>
              <w:suppressLineNumbers/>
              <w:spacing w:before="0" w:after="283"/>
              <w:jc w:val="center"/>
              <w:rPr/>
            </w:pPr>
            <w:r>
              <w:rPr/>
              <w:t>Name and Address of the Broker</w:t>
            </w:r>
          </w:p>
        </w:tc>
        <w:tc>
          <w:tcPr>
            <w:tcW w:w="1167" w:type="dxa"/>
            <w:tcBorders/>
            <w:shd w:fill="auto" w:val="clear"/>
            <w:vAlign w:val="center"/>
          </w:tcPr>
          <w:p>
            <w:pPr>
              <w:pStyle w:val="TableHeading"/>
              <w:suppressLineNumbers/>
              <w:spacing w:before="0" w:after="283"/>
              <w:jc w:val="center"/>
              <w:rPr/>
            </w:pPr>
            <w:r>
              <w:rPr/>
              <w:t>Number of Shares or Other Units To Be Sold</w:t>
            </w:r>
          </w:p>
        </w:tc>
        <w:tc>
          <w:tcPr>
            <w:tcW w:w="1460" w:type="dxa"/>
            <w:tcBorders/>
            <w:shd w:fill="auto" w:val="clear"/>
            <w:vAlign w:val="center"/>
          </w:tcPr>
          <w:p>
            <w:pPr>
              <w:pStyle w:val="TableHeading"/>
              <w:suppressLineNumbers/>
              <w:spacing w:before="0" w:after="283"/>
              <w:jc w:val="center"/>
              <w:rPr/>
            </w:pPr>
            <w:r>
              <w:rPr/>
              <w:t>Aggregate Market Value</w:t>
            </w:r>
          </w:p>
        </w:tc>
        <w:tc>
          <w:tcPr>
            <w:tcW w:w="1550" w:type="dxa"/>
            <w:tcBorders/>
            <w:shd w:fill="auto" w:val="clear"/>
            <w:vAlign w:val="center"/>
          </w:tcPr>
          <w:p>
            <w:pPr>
              <w:pStyle w:val="TableHeading"/>
              <w:suppressLineNumbers/>
              <w:spacing w:before="0" w:after="283"/>
              <w:jc w:val="center"/>
              <w:rPr/>
            </w:pPr>
            <w:r>
              <w:rPr/>
              <w:t>Number of Shares or Other Units Outstanding</w:t>
            </w:r>
          </w:p>
        </w:tc>
        <w:tc>
          <w:tcPr>
            <w:tcW w:w="1565" w:type="dxa"/>
            <w:tcBorders/>
            <w:shd w:fill="auto" w:val="clear"/>
            <w:vAlign w:val="center"/>
          </w:tcPr>
          <w:p>
            <w:pPr>
              <w:pStyle w:val="TableHeading"/>
              <w:suppressLineNumbers/>
              <w:spacing w:before="0" w:after="283"/>
              <w:jc w:val="center"/>
              <w:rPr/>
            </w:pPr>
            <w:r>
              <w:rPr/>
              <w:t>Approximate Date of Sale</w:t>
            </w:r>
          </w:p>
        </w:tc>
        <w:tc>
          <w:tcPr>
            <w:tcW w:w="1379" w:type="dxa"/>
            <w:tcBorders/>
            <w:shd w:fill="auto" w:val="clear"/>
            <w:vAlign w:val="center"/>
          </w:tcPr>
          <w:p>
            <w:pPr>
              <w:pStyle w:val="TableHeading"/>
              <w:suppressLineNumbers/>
              <w:spacing w:before="0" w:after="283"/>
              <w:jc w:val="center"/>
              <w:rPr/>
            </w:pPr>
            <w:r>
              <w:rPr/>
              <w:t>Name the Securities Exchange</w:t>
            </w:r>
          </w:p>
        </w:tc>
      </w:tr>
      <w:tr>
        <w:trPr/>
        <w:tc>
          <w:tcPr>
            <w:tcW w:w="1575" w:type="dxa"/>
            <w:tcBorders/>
            <w:shd w:fill="auto" w:val="clear"/>
            <w:vAlign w:val="center"/>
          </w:tcPr>
          <w:p>
            <w:pPr>
              <w:pStyle w:val="TableContents"/>
              <w:spacing w:before="0" w:after="283"/>
              <w:rPr/>
            </w:pPr>
            <w:r>
              <w:rPr/>
              <w:t>Common</w:t>
            </w:r>
          </w:p>
        </w:tc>
        <w:tc>
          <w:tcPr>
            <w:tcW w:w="1509" w:type="dxa"/>
            <w:tcBorders/>
            <w:shd w:fill="auto" w:val="clear"/>
            <w:vAlign w:val="center"/>
          </w:tcPr>
          <w:p>
            <w:pPr>
              <w:pStyle w:val="TableContents"/>
              <w:spacing w:before="0" w:after="0"/>
              <w:rPr/>
            </w:pPr>
            <w:r>
              <w:rPr/>
              <w:t>Morgan Stanley Smith Barney LLC Executive Financial Services</w:t>
              <w:br/>
              <w:t>1 New York Plaza</w:t>
              <w:br/>
              <w:t>38th Floor</w:t>
              <w:br/>
              <w:t>New York   NY   10004</w:t>
            </w:r>
          </w:p>
        </w:tc>
        <w:tc>
          <w:tcPr>
            <w:tcW w:w="1167" w:type="dxa"/>
            <w:tcBorders/>
            <w:shd w:fill="auto" w:val="clear"/>
            <w:vAlign w:val="center"/>
          </w:tcPr>
          <w:p>
            <w:pPr>
              <w:pStyle w:val="TableContents"/>
              <w:spacing w:before="0" w:after="283"/>
              <w:rPr/>
            </w:pPr>
            <w:r>
              <w:rPr/>
              <w:t>17000</w:t>
            </w:r>
          </w:p>
        </w:tc>
        <w:tc>
          <w:tcPr>
            <w:tcW w:w="1460" w:type="dxa"/>
            <w:tcBorders/>
            <w:shd w:fill="auto" w:val="clear"/>
            <w:vAlign w:val="center"/>
          </w:tcPr>
          <w:p>
            <w:pPr>
              <w:pStyle w:val="TableContents"/>
              <w:spacing w:before="0" w:after="283"/>
              <w:rPr/>
            </w:pPr>
            <w:r>
              <w:rPr/>
              <w:t>1061544.60</w:t>
            </w:r>
          </w:p>
        </w:tc>
        <w:tc>
          <w:tcPr>
            <w:tcW w:w="1550" w:type="dxa"/>
            <w:tcBorders/>
            <w:shd w:fill="auto" w:val="clear"/>
            <w:vAlign w:val="center"/>
          </w:tcPr>
          <w:p>
            <w:pPr>
              <w:pStyle w:val="TableContents"/>
              <w:spacing w:before="0" w:after="283"/>
              <w:rPr/>
            </w:pPr>
            <w:r>
              <w:rPr/>
              <w:t>1094394354</w:t>
            </w:r>
          </w:p>
        </w:tc>
        <w:tc>
          <w:tcPr>
            <w:tcW w:w="1565" w:type="dxa"/>
            <w:tcBorders/>
            <w:shd w:fill="auto" w:val="clear"/>
            <w:vAlign w:val="center"/>
          </w:tcPr>
          <w:p>
            <w:pPr>
              <w:pStyle w:val="TableContents"/>
              <w:spacing w:before="0" w:after="283"/>
              <w:rPr/>
            </w:pPr>
            <w:r>
              <w:rPr/>
              <w:t>05/01/2023</w:t>
            </w:r>
          </w:p>
        </w:tc>
        <w:tc>
          <w:tcPr>
            <w:tcW w:w="1379" w:type="dxa"/>
            <w:tcBorders/>
            <w:shd w:fill="auto" w:val="clear"/>
            <w:vAlign w:val="center"/>
          </w:tcPr>
          <w:p>
            <w:pPr>
              <w:pStyle w:val="TableContents"/>
              <w:spacing w:before="0" w:after="0"/>
              <w:rPr/>
            </w:pPr>
            <w:r>
              <w:rPr/>
              <w:t>NASD</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40"/>
        <w:gridCol w:w="1127"/>
        <w:gridCol w:w="1484"/>
        <w:gridCol w:w="1198"/>
        <w:gridCol w:w="528"/>
        <w:gridCol w:w="1127"/>
        <w:gridCol w:w="1189"/>
        <w:gridCol w:w="1069"/>
        <w:gridCol w:w="1343"/>
      </w:tblGrid>
      <w:tr>
        <w:trPr/>
        <w:tc>
          <w:tcPr>
            <w:tcW w:w="1140" w:type="dxa"/>
            <w:tcBorders/>
            <w:shd w:fill="auto" w:val="clear"/>
            <w:vAlign w:val="center"/>
          </w:tcPr>
          <w:p>
            <w:pPr>
              <w:pStyle w:val="TableHeading"/>
              <w:suppressLineNumbers/>
              <w:spacing w:before="0" w:after="283"/>
              <w:jc w:val="center"/>
              <w:rPr/>
            </w:pPr>
            <w:r>
              <w:rPr/>
              <w:t>Title of the Class</w:t>
            </w:r>
          </w:p>
        </w:tc>
        <w:tc>
          <w:tcPr>
            <w:tcW w:w="1127" w:type="dxa"/>
            <w:tcBorders/>
            <w:shd w:fill="auto" w:val="clear"/>
            <w:vAlign w:val="center"/>
          </w:tcPr>
          <w:p>
            <w:pPr>
              <w:pStyle w:val="TableHeading"/>
              <w:suppressLineNumbers/>
              <w:spacing w:before="0" w:after="283"/>
              <w:jc w:val="center"/>
              <w:rPr/>
            </w:pPr>
            <w:r>
              <w:rPr/>
              <w:t>Date you Acquired</w:t>
            </w:r>
          </w:p>
        </w:tc>
        <w:tc>
          <w:tcPr>
            <w:tcW w:w="1484" w:type="dxa"/>
            <w:tcBorders/>
            <w:shd w:fill="auto" w:val="clear"/>
            <w:vAlign w:val="center"/>
          </w:tcPr>
          <w:p>
            <w:pPr>
              <w:pStyle w:val="TableHeading"/>
              <w:suppressLineNumbers/>
              <w:spacing w:before="0" w:after="283"/>
              <w:jc w:val="center"/>
              <w:rPr/>
            </w:pPr>
            <w:r>
              <w:rPr/>
              <w:t>Nature of Acquisition Transaction</w:t>
            </w:r>
          </w:p>
        </w:tc>
        <w:tc>
          <w:tcPr>
            <w:tcW w:w="1198" w:type="dxa"/>
            <w:tcBorders/>
            <w:shd w:fill="auto" w:val="clear"/>
            <w:vAlign w:val="center"/>
          </w:tcPr>
          <w:p>
            <w:pPr>
              <w:pStyle w:val="TableHeading"/>
              <w:suppressLineNumbers/>
              <w:spacing w:before="0" w:after="283"/>
              <w:jc w:val="center"/>
              <w:rPr/>
            </w:pPr>
            <w:r>
              <w:rPr/>
              <w:t>Name of Person from Whom Acquired</w:t>
            </w:r>
          </w:p>
        </w:tc>
        <w:tc>
          <w:tcPr>
            <w:tcW w:w="528" w:type="dxa"/>
            <w:tcBorders/>
            <w:shd w:fill="auto" w:val="clear"/>
            <w:vAlign w:val="center"/>
          </w:tcPr>
          <w:p>
            <w:pPr>
              <w:pStyle w:val="TableHeading"/>
              <w:suppressLineNumbers/>
              <w:spacing w:before="0" w:after="283"/>
              <w:jc w:val="center"/>
              <w:rPr/>
            </w:pPr>
            <w:r>
              <w:rPr/>
              <w:t>Is this a Gift?</w:t>
            </w:r>
          </w:p>
        </w:tc>
        <w:tc>
          <w:tcPr>
            <w:tcW w:w="1127" w:type="dxa"/>
            <w:tcBorders/>
            <w:shd w:fill="auto" w:val="clear"/>
            <w:vAlign w:val="center"/>
          </w:tcPr>
          <w:p>
            <w:pPr>
              <w:pStyle w:val="TableHeading"/>
              <w:suppressLineNumbers/>
              <w:spacing w:before="0" w:after="283"/>
              <w:jc w:val="center"/>
              <w:rPr/>
            </w:pPr>
            <w:r>
              <w:rPr/>
              <w:t>Date Donor Acquired</w:t>
            </w:r>
          </w:p>
        </w:tc>
        <w:tc>
          <w:tcPr>
            <w:tcW w:w="1189" w:type="dxa"/>
            <w:tcBorders/>
            <w:shd w:fill="auto" w:val="clear"/>
            <w:vAlign w:val="center"/>
          </w:tcPr>
          <w:p>
            <w:pPr>
              <w:pStyle w:val="TableHeading"/>
              <w:suppressLineNumbers/>
              <w:spacing w:before="0" w:after="283"/>
              <w:jc w:val="center"/>
              <w:rPr/>
            </w:pPr>
            <w:r>
              <w:rPr/>
              <w:t>Amount of Securities Acquired</w:t>
            </w:r>
          </w:p>
        </w:tc>
        <w:tc>
          <w:tcPr>
            <w:tcW w:w="1069" w:type="dxa"/>
            <w:tcBorders/>
            <w:shd w:fill="auto" w:val="clear"/>
            <w:vAlign w:val="center"/>
          </w:tcPr>
          <w:p>
            <w:pPr>
              <w:pStyle w:val="TableHeading"/>
              <w:suppressLineNumbers/>
              <w:spacing w:before="0" w:after="283"/>
              <w:jc w:val="center"/>
              <w:rPr/>
            </w:pPr>
            <w:r>
              <w:rPr/>
              <w:t>Date of Payment</w:t>
            </w:r>
          </w:p>
        </w:tc>
        <w:tc>
          <w:tcPr>
            <w:tcW w:w="1343"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40" w:type="dxa"/>
            <w:tcBorders/>
            <w:shd w:fill="auto" w:val="clear"/>
            <w:vAlign w:val="center"/>
          </w:tcPr>
          <w:p>
            <w:pPr>
              <w:pStyle w:val="TableContents"/>
              <w:spacing w:before="0" w:after="283"/>
              <w:rPr/>
            </w:pPr>
            <w:r>
              <w:rPr/>
              <w:t>Common</w:t>
            </w:r>
          </w:p>
        </w:tc>
        <w:tc>
          <w:tcPr>
            <w:tcW w:w="1127" w:type="dxa"/>
            <w:tcBorders/>
            <w:shd w:fill="auto" w:val="clear"/>
            <w:vAlign w:val="center"/>
          </w:tcPr>
          <w:p>
            <w:pPr>
              <w:pStyle w:val="TableContents"/>
              <w:spacing w:before="0" w:after="283"/>
              <w:rPr/>
            </w:pPr>
            <w:r>
              <w:rPr/>
              <w:t>10/16/2021</w:t>
            </w:r>
          </w:p>
        </w:tc>
        <w:tc>
          <w:tcPr>
            <w:tcW w:w="1484" w:type="dxa"/>
            <w:tcBorders/>
            <w:shd w:fill="auto" w:val="clear"/>
            <w:vAlign w:val="center"/>
          </w:tcPr>
          <w:p>
            <w:pPr>
              <w:pStyle w:val="TableContents"/>
              <w:spacing w:before="0" w:after="283"/>
              <w:rPr/>
            </w:pPr>
            <w:r>
              <w:rPr/>
              <w:t>Restricted Stock Units Vested under Issuer S-8 Registered Plan</w:t>
            </w:r>
          </w:p>
        </w:tc>
        <w:tc>
          <w:tcPr>
            <w:tcW w:w="1198" w:type="dxa"/>
            <w:tcBorders/>
            <w:shd w:fill="auto" w:val="clear"/>
            <w:vAlign w:val="center"/>
          </w:tcPr>
          <w:p>
            <w:pPr>
              <w:pStyle w:val="TableContents"/>
              <w:spacing w:before="0" w:after="283"/>
              <w:rPr/>
            </w:pPr>
            <w:r>
              <w:rPr/>
              <w:t>Issuer</w:t>
            </w:r>
          </w:p>
        </w:tc>
        <w:tc>
          <w:tcPr>
            <w:tcW w:w="528"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pPr>
            <w:r>
              <w:rPr/>
              <w:t>17000</w:t>
            </w:r>
          </w:p>
        </w:tc>
        <w:tc>
          <w:tcPr>
            <w:tcW w:w="1069" w:type="dxa"/>
            <w:tcBorders/>
            <w:shd w:fill="auto" w:val="clear"/>
            <w:vAlign w:val="center"/>
          </w:tcPr>
          <w:p>
            <w:pPr>
              <w:pStyle w:val="TableContents"/>
              <w:spacing w:before="0" w:after="283"/>
              <w:rPr/>
            </w:pPr>
            <w:r>
              <w:rPr/>
              <w:t>10/16/2021</w:t>
            </w:r>
          </w:p>
        </w:tc>
        <w:tc>
          <w:tcPr>
            <w:tcW w:w="1343" w:type="dxa"/>
            <w:tcBorders/>
            <w:shd w:fill="auto" w:val="clear"/>
            <w:vAlign w:val="center"/>
          </w:tcPr>
          <w:p>
            <w:pPr>
              <w:pStyle w:val="TableContents"/>
              <w:spacing w:before="0" w:after="283"/>
              <w:rPr/>
            </w:pPr>
            <w:r>
              <w:rPr/>
              <w:t>Not Applicable</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65"/>
        <w:gridCol w:w="2911"/>
        <w:gridCol w:w="939"/>
        <w:gridCol w:w="1554"/>
        <w:gridCol w:w="1836"/>
      </w:tblGrid>
      <w:tr>
        <w:trPr/>
        <w:tc>
          <w:tcPr>
            <w:tcW w:w="2965" w:type="dxa"/>
            <w:tcBorders/>
            <w:shd w:fill="auto" w:val="clear"/>
            <w:vAlign w:val="center"/>
          </w:tcPr>
          <w:p>
            <w:pPr>
              <w:pStyle w:val="TableHeading"/>
              <w:suppressLineNumbers/>
              <w:spacing w:before="0" w:after="283"/>
              <w:jc w:val="center"/>
              <w:rPr/>
            </w:pPr>
            <w:r>
              <w:rPr/>
              <w:t>Name and Address of Seller</w:t>
            </w:r>
          </w:p>
        </w:tc>
        <w:tc>
          <w:tcPr>
            <w:tcW w:w="2911" w:type="dxa"/>
            <w:tcBorders/>
            <w:shd w:fill="auto" w:val="clear"/>
            <w:vAlign w:val="center"/>
          </w:tcPr>
          <w:p>
            <w:pPr>
              <w:pStyle w:val="TableHeading"/>
              <w:suppressLineNumbers/>
              <w:spacing w:before="0" w:after="283"/>
              <w:jc w:val="center"/>
              <w:rPr/>
            </w:pPr>
            <w:r>
              <w:rPr/>
              <w:t>Title of Securities Sold</w:t>
            </w:r>
          </w:p>
        </w:tc>
        <w:tc>
          <w:tcPr>
            <w:tcW w:w="939" w:type="dxa"/>
            <w:tcBorders/>
            <w:shd w:fill="auto" w:val="clear"/>
            <w:vAlign w:val="center"/>
          </w:tcPr>
          <w:p>
            <w:pPr>
              <w:pStyle w:val="TableHeading"/>
              <w:suppressLineNumbers/>
              <w:spacing w:before="0" w:after="283"/>
              <w:jc w:val="center"/>
              <w:rPr/>
            </w:pPr>
            <w:r>
              <w:rPr/>
              <w:t>Date of Sale</w:t>
            </w:r>
          </w:p>
        </w:tc>
        <w:tc>
          <w:tcPr>
            <w:tcW w:w="1554" w:type="dxa"/>
            <w:tcBorders/>
            <w:shd w:fill="auto" w:val="clear"/>
            <w:vAlign w:val="center"/>
          </w:tcPr>
          <w:p>
            <w:pPr>
              <w:pStyle w:val="TableHeading"/>
              <w:suppressLineNumbers/>
              <w:spacing w:before="0" w:after="283"/>
              <w:jc w:val="center"/>
              <w:rPr/>
            </w:pPr>
            <w:r>
              <w:rPr/>
              <w:t>Amount of Securities Sold</w:t>
            </w:r>
          </w:p>
        </w:tc>
        <w:tc>
          <w:tcPr>
            <w:tcW w:w="1836" w:type="dxa"/>
            <w:tcBorders/>
            <w:shd w:fill="auto" w:val="clear"/>
            <w:vAlign w:val="center"/>
          </w:tcPr>
          <w:p>
            <w:pPr>
              <w:pStyle w:val="TableHeading"/>
              <w:suppressLineNumbers/>
              <w:spacing w:before="0" w:after="283"/>
              <w:jc w:val="center"/>
              <w:rPr/>
            </w:pPr>
            <w:r>
              <w:rPr/>
              <w:t>Gross Proceeds</w:t>
            </w:r>
          </w:p>
        </w:tc>
      </w:tr>
      <w:tr>
        <w:trPr/>
        <w:tc>
          <w:tcPr>
            <w:tcW w:w="2965" w:type="dxa"/>
            <w:tcBorders/>
            <w:shd w:fill="auto" w:val="clear"/>
            <w:vAlign w:val="center"/>
          </w:tcPr>
          <w:p>
            <w:pPr>
              <w:pStyle w:val="TableContents"/>
              <w:spacing w:before="0" w:after="283"/>
              <w:rPr/>
            </w:pPr>
            <w:r>
              <w:rPr/>
              <w:t>SUMIT SADANA</w:t>
              <w:br/>
              <w:t>8000 S. Federal Way</w:t>
              <w:br/>
              <w:t>Boise   ID   83716</w:t>
            </w:r>
          </w:p>
        </w:tc>
        <w:tc>
          <w:tcPr>
            <w:tcW w:w="2911" w:type="dxa"/>
            <w:tcBorders/>
            <w:shd w:fill="auto" w:val="clear"/>
            <w:vAlign w:val="center"/>
          </w:tcPr>
          <w:p>
            <w:pPr>
              <w:pStyle w:val="TableContents"/>
              <w:spacing w:before="0" w:after="283"/>
              <w:rPr/>
            </w:pPr>
            <w:r>
              <w:rPr/>
              <w:t>Common</w:t>
            </w:r>
          </w:p>
        </w:tc>
        <w:tc>
          <w:tcPr>
            <w:tcW w:w="939" w:type="dxa"/>
            <w:tcBorders/>
            <w:shd w:fill="auto" w:val="clear"/>
            <w:vAlign w:val="center"/>
          </w:tcPr>
          <w:p>
            <w:pPr>
              <w:pStyle w:val="TableContents"/>
              <w:spacing w:before="0" w:after="283"/>
              <w:rPr/>
            </w:pPr>
            <w:r>
              <w:rPr/>
              <w:t>05/01/2023</w:t>
            </w:r>
          </w:p>
        </w:tc>
        <w:tc>
          <w:tcPr>
            <w:tcW w:w="1554" w:type="dxa"/>
            <w:tcBorders/>
            <w:shd w:fill="auto" w:val="clear"/>
            <w:vAlign w:val="center"/>
          </w:tcPr>
          <w:p>
            <w:pPr>
              <w:pStyle w:val="TableContents"/>
              <w:spacing w:before="0" w:after="283"/>
              <w:rPr/>
            </w:pPr>
            <w:r>
              <w:rPr/>
              <w:t>32500</w:t>
            </w:r>
          </w:p>
        </w:tc>
        <w:tc>
          <w:tcPr>
            <w:tcW w:w="1836" w:type="dxa"/>
            <w:tcBorders/>
            <w:shd w:fill="auto" w:val="clear"/>
            <w:vAlign w:val="center"/>
          </w:tcPr>
          <w:p>
            <w:pPr>
              <w:pStyle w:val="TableContents"/>
              <w:spacing w:before="0" w:after="283"/>
              <w:rPr/>
            </w:pPr>
            <w:r>
              <w:rPr/>
              <w:t>2031250.00</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4899"/>
        <w:gridCol w:w="5306"/>
      </w:tblGrid>
      <w:tr>
        <w:trPr/>
        <w:tc>
          <w:tcPr>
            <w:tcW w:w="4899" w:type="dxa"/>
            <w:tcBorders/>
            <w:shd w:fill="auto" w:val="clear"/>
            <w:vAlign w:val="center"/>
          </w:tcPr>
          <w:p>
            <w:pPr>
              <w:pStyle w:val="TableContents"/>
              <w:spacing w:before="0" w:after="283"/>
              <w:rPr/>
            </w:pPr>
            <w:r>
              <w:rPr/>
              <w:t>Remarks</w:t>
            </w:r>
          </w:p>
        </w:tc>
        <w:tc>
          <w:tcPr>
            <w:tcW w:w="5306" w:type="dxa"/>
            <w:tcBorders/>
            <w:shd w:fill="auto" w:val="clear"/>
            <w:vAlign w:val="center"/>
          </w:tcPr>
          <w:p>
            <w:pPr>
              <w:pStyle w:val="TableContents"/>
              <w:spacing w:before="0" w:after="283"/>
              <w:rPr>
                <w:sz w:val="4"/>
                <w:szCs w:val="4"/>
              </w:rPr>
            </w:pPr>
            <w:r>
              <w:rPr>
                <w:sz w:val="4"/>
                <w:szCs w:val="4"/>
              </w:rPr>
            </w:r>
          </w:p>
        </w:tc>
      </w:tr>
      <w:tr>
        <w:trPr/>
        <w:tc>
          <w:tcPr>
            <w:tcW w:w="4899" w:type="dxa"/>
            <w:tcBorders/>
            <w:shd w:fill="auto" w:val="clear"/>
            <w:vAlign w:val="center"/>
          </w:tcPr>
          <w:p>
            <w:pPr>
              <w:pStyle w:val="TableContents"/>
              <w:spacing w:before="0" w:after="283"/>
              <w:rPr/>
            </w:pPr>
            <w:r>
              <w:rPr/>
              <w:t>Date of Notice</w:t>
            </w:r>
          </w:p>
        </w:tc>
        <w:tc>
          <w:tcPr>
            <w:tcW w:w="5306" w:type="dxa"/>
            <w:tcBorders/>
            <w:shd w:fill="auto" w:val="clear"/>
            <w:vAlign w:val="center"/>
          </w:tcPr>
          <w:p>
            <w:pPr>
              <w:pStyle w:val="TableContents"/>
              <w:spacing w:before="0" w:after="0"/>
              <w:rPr/>
            </w:pPr>
            <w:r>
              <w:rPr/>
              <w:t>05/01/2023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9" w:type="dxa"/>
            <w:tcBorders/>
            <w:shd w:fill="auto" w:val="clear"/>
            <w:vAlign w:val="center"/>
          </w:tcPr>
          <w:p>
            <w:pPr>
              <w:pStyle w:val="TableContents"/>
              <w:spacing w:before="0" w:after="283"/>
              <w:rPr/>
            </w:pPr>
            <w:r>
              <w:rPr/>
              <w:t>Signature</w:t>
            </w:r>
          </w:p>
        </w:tc>
        <w:tc>
          <w:tcPr>
            <w:tcW w:w="5306" w:type="dxa"/>
            <w:tcBorders/>
            <w:shd w:fill="auto" w:val="clear"/>
            <w:vAlign w:val="center"/>
          </w:tcPr>
          <w:p>
            <w:pPr>
              <w:pStyle w:val="TableContents"/>
              <w:spacing w:before="0" w:after="0"/>
              <w:rPr/>
            </w:pPr>
            <w:r>
              <w:rPr/>
              <w:t>/s/ Sumit Sadana</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613</Words>
  <CharactersWithSpaces>3637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