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 SCOTT R.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MU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13,687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60.8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32,094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07/12/2023</w:t>
            </w:r>
          </w:p>
        </w:tc>
      </w:tr>
      <w:tr>
        <w:trPr>
          <w:trHeight w:val="236"/>
        </w:trPr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2023-07-12T16:08:35Z</dcterms:created>
  <dcterms:modified xsi:type="dcterms:W3CDTF">2023-07-12T16:08:35Z</dcterms:modified>
</cp:coreProperties>
</file>