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Deboer Scott J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MICRON TECHNOLOGY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Technology &amp; Products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12,446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148,722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on this Form 4 were effected pursuant to a Rule 10b5-1 trading plan adopted by the reporting person on May 13, 2020.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11/30/2020</w:t>
            </w:r>
          </w:p>
        </w:tc>
      </w:tr>
      <w:tr>
        <w:trPr>
          <w:trHeight w:val="233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6823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2020-11-30T17:22:39Z</dcterms:created>
  <dcterms:modified xsi:type="dcterms:W3CDTF">2020-11-30T17:22:39Z</dcterms:modified>
</cp:coreProperties>
</file>