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0001632063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2084929154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ARNZEN APRIL S</w:t>
      </w:r>
    </w:p>
    <w:p>
      <w:pPr>
        <w:spacing w:after="0" w:line="44" w:lineRule="exact"/>
        <w:rPr>
          <w:sz w:val="24"/>
          <w:szCs w:val="24"/>
          <w:color w:val="auto"/>
        </w:rPr>
      </w:pPr>
    </w:p>
    <w:p>
      <w:pPr>
        <w:sectPr>
          <w:pgSz w:w="11900" w:h="16838" w:orient="portrait"/>
          <w:cols w:equalWidth="0" w:num="2">
            <w:col w:w="7500" w:space="720"/>
            <w:col w:w="3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Fenner &amp; Smith, Inc.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Micron Technology, Inc.</w:t>
      </w:r>
      <w:r>
        <w:rPr>
          <w:sz w:val="20"/>
          <w:szCs w:val="20"/>
          <w:color w:val="auto"/>
        </w:rPr>
        <w:tab/>
      </w:r>
      <w:r>
        <w:rPr>
          <w:rFonts w:ascii="Times New Roman" w:cs="Times New Roman" w:eastAsia="Times New Roman" w:hAnsi="Times New Roman"/>
          <w:sz w:val="21"/>
          <w:szCs w:val="21"/>
          <w:color w:val="auto"/>
        </w:rPr>
        <w:t>225N. 9th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Suite 700</w:t>
      </w:r>
    </w:p>
    <w:p>
      <w:pPr>
        <w:ind w:left="2520"/>
        <w:spacing w:after="0"/>
        <w:rPr>
          <w:sz w:val="20"/>
          <w:szCs w:val="20"/>
          <w:color w:val="auto"/>
        </w:rPr>
      </w:pPr>
      <w:r>
        <w:rPr>
          <w:rFonts w:ascii="Times New Roman" w:cs="Times New Roman" w:eastAsia="Times New Roman" w:hAnsi="Times New Roman"/>
          <w:sz w:val="22"/>
          <w:szCs w:val="22"/>
          <w:color w:val="auto"/>
        </w:rPr>
        <w:t>Boise  ID  83702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4890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664135.08</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1107368110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06/27/2024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01/31/2022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322</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01/31/2022 Stock Bonus</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Technology</w:t>
            </w:r>
          </w:p>
        </w:tc>
        <w:tc>
          <w:tcPr>
            <w:tcW w:w="282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10/18/2021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882</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10/18/2021 Stock Bonus</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Technology</w:t>
            </w:r>
          </w:p>
        </w:tc>
        <w:tc>
          <w:tcPr>
            <w:tcW w:w="282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10/13/2022 Stock Bonus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Micron</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3686</w:t>
            </w:r>
          </w:p>
        </w:tc>
        <w:tc>
          <w:tcPr>
            <w:tcW w:w="22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10/13/2022 Stock Bonus</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Technology</w:t>
            </w:r>
          </w:p>
        </w:tc>
        <w:tc>
          <w:tcPr>
            <w:tcW w:w="2820" w:type="dxa"/>
            <w:vAlign w:val="bottom"/>
            <w:vMerge w:val="continue"/>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5"/>
              </w:rPr>
              <w:t>06/27/2024</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5"/>
              </w:rPr>
              <w:t>11/13/2023</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Amy G. Jones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2024-06-27T13:05:28Z</dcterms:created>
  <dcterms:modified xsi:type="dcterms:W3CDTF">2024-06-27T13:05:28Z</dcterms:modified>
</cp:coreProperties>
</file>