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Poppen Joel L</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MICRON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11/09/2020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0000FF"/>
        </w:rPr>
        <w:t>SVP, General Counsel&amp;Secretary</w:t>
      </w:r>
    </w:p>
    <w:p>
      <w:pPr>
        <w:spacing w:after="0" w:line="302" w:lineRule="exact"/>
        <w:rPr>
          <w:sz w:val="24"/>
          <w:szCs w:val="24"/>
          <w:color w:val="auto"/>
        </w:rPr>
      </w:pPr>
    </w:p>
    <w:p>
      <w:pPr>
        <w:sectPr>
          <w:pgSz w:w="11900" w:h="16838" w:orient="portrait"/>
          <w:cols w:equalWidth="0" w:num="3">
            <w:col w:w="3200" w:space="720"/>
            <w:col w:w="3240" w:space="58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4"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11/09/2020</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30,900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28.765</w:t>
            </w: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335,558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56.8012</w:t>
            </w:r>
            <w:r>
              <w:rPr>
                <w:rFonts w:ascii="Times New Roman" w:cs="Times New Roman" w:eastAsia="Times New Roman" w:hAnsi="Times New Roman"/>
                <w:sz w:val="21"/>
                <w:szCs w:val="21"/>
                <w:color w:val="008000"/>
                <w:w w:val="91"/>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304,658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28.765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11/09/2020</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30,900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10/20/2022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30,900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$56.71 to $56.83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four equal installments on October 20, 2015, 2016, 2017, and 2018.</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11/10/2020</w:t>
            </w:r>
          </w:p>
        </w:tc>
      </w:tr>
      <w:tr>
        <w:trPr>
          <w:trHeight w:val="226"/>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2020-11-10T18:44:57Z</dcterms:created>
  <dcterms:modified xsi:type="dcterms:W3CDTF">2020-11-10T18:44:57Z</dcterms:modified>
</cp:coreProperties>
</file>