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ALLEN SCOTT R.</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10/24/2023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CVP, Chief Accounting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10/24/2023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8,882</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67.79</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49,575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$67.75 to $67.87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5214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2023-10-26T17:37:47Z</dcterms:created>
  <dcterms:modified xsi:type="dcterms:W3CDTF">2023-10-26T17:37:47Z</dcterms:modified>
</cp:coreProperties>
</file>