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274560" cy="9360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560" cy="9360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Shields Brian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 FEDERAL WAY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07/01/2012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Worldwide Operations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49"/>
            <w:col w:w="3471"/>
          </w:cols>
          <w:pgMar w:left="240" w:top="224" w:right="1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00" w:type="dxa"/>
            <w:vAlign w:val="bottom"/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5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32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7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jc w:val="right"/>
              <w:ind w:righ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320" w:type="dxa"/>
            <w:vAlign w:val="bottom"/>
            <w:gridSpan w:val="2"/>
          </w:tcPr>
          <w:p>
            <w:pPr>
              <w:ind w:lef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ind w:left="1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jc w:val="center"/>
              <w:ind w:left="11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07/01/2013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278,000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4.48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846,520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07/01/2013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67,125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7.46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913,645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07/01/2013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45,750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7.59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959,395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07/01/2013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28,750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5.16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988,145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07/01/2013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300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14.18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987,845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07/01/2013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5,200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14.19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982,645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07/01/2013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8,000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14.2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974,645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07/01/2013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11,306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14.21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963,339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07/01/2013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100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14.215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963,239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07/01/2013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21,104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14.22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942,135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07/01/2013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7,765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14.23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934,370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07/01/2013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3,700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14.24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930,670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07/01/2013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10,087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14.25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920,583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07/01/2013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4,809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14.26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915,774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07/01/2013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14.265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915,174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07/01/2013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18,097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14.27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897,077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07/01/2013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14.275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896,977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07/01/2013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14.28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881,977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07/01/2013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14.285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881,877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07/01/2013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3,700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14.29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878,177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07/01/2013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3,400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14.3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874,777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07/01/2013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6,436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14.31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868,341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07/01/2013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14.315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868,241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07/01/2013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3,860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14.32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864,381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07/01/2013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14.325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864,281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07/01/2013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7,991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14.33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856,290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07/01/2013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2,830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14.34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853,460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07/01/2013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14.35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848,460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07/01/2013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3,804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14.36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844,656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07/01/2013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1,100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14.37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843,556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7299325</wp:posOffset>
            </wp:positionH>
            <wp:positionV relativeFrom="paragraph">
              <wp:posOffset>-20320</wp:posOffset>
            </wp:positionV>
            <wp:extent cx="15875" cy="1206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143510</wp:posOffset>
            </wp:positionH>
            <wp:positionV relativeFrom="page">
              <wp:posOffset>88900</wp:posOffset>
            </wp:positionV>
            <wp:extent cx="7324090" cy="32632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3263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4.48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07/01/2013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278,000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10/03/2014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278,000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700" w:type="dxa"/>
            <w:vAlign w:val="bottom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7.46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07/01/2013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lef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67,125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10/05/2015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67,125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71,875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7.59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07/01/2013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lef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45,750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10/11/2016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45,750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97,250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5.16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07/01/2013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lef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28,750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10/11/2017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28,750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161,250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60" w:hanging="134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Sales pursuant to 10b5-1 Trading Plan entered into on May 13, 2013.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4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vest in four equal installments on October 3, 2009, 2010, 2011 and 2012.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4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vest in four equal installments on October 5, 2010, 2011, 2012 and 2013.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4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vest in four equal installments on October 11, 2011, 2012, 2013 and 2014.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4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vest in four equal installments on October 11, 2012, 2013, 2014 and 2015.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6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Robert Case, Attorney-in-fact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07/02/2012</w:t>
            </w:r>
          </w:p>
        </w:tc>
      </w:tr>
      <w:tr>
        <w:trPr>
          <w:trHeight w:val="230"/>
        </w:trPr>
        <w:tc>
          <w:tcPr>
            <w:tcW w:w="20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20" w:right="3840" w:firstLine="6"/>
        <w:spacing w:after="0" w:line="316" w:lineRule="auto"/>
        <w:tabs>
          <w:tab w:leader="none" w:pos="16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60" w:top="187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36130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2019-12-16T03:59:39Z</dcterms:created>
  <dcterms:modified xsi:type="dcterms:W3CDTF">2019-12-16T03:59:39Z</dcterms:modified>
</cp:coreProperties>
</file>