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0001565570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South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2083684000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MARY PAT MCCARTHY</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4808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450173.04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1114171932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4808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10/13/2023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10/13/2023 through 10/13/2024.</w:t>
      </w:r>
    </w:p>
    <w:p>
      <w:pPr>
        <w:spacing w:after="0"/>
        <w:rPr>
          <w:sz w:val="20"/>
          <w:szCs w:val="20"/>
          <w:color w:val="auto"/>
        </w:rPr>
      </w:pPr>
      <w:r>
        <w:rPr>
          <w:rFonts w:ascii="Times New Roman" w:cs="Times New Roman" w:eastAsia="Times New Roman" w:hAnsi="Times New Roman"/>
          <w:sz w:val="22"/>
          <w:szCs w:val="22"/>
          <w:color w:val="auto"/>
        </w:rPr>
        <w:t>03/03/2025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11/06/2024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Patrice McCarthy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2025-03-03T16:04:12Z</dcterms:created>
  <dcterms:modified xsi:type="dcterms:W3CDTF">2025-03-03T16:04:12Z</dcterms:modified>
</cp:coreProperties>
</file>