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148,817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November 14,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350.189 shares acquired on January 31, 2024 under the Micron Technology, Inc. Employee Stock Purchase Plan, which acquisition is exempt from reporting under Rules 16a-3(g)(1) and 16b-3(c).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03/29/2024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2024-03-29T19:24:33Z</dcterms:created>
  <dcterms:modified xsi:type="dcterms:W3CDTF">2024-03-29T19:24:33Z</dcterms:modified>
</cp:coreProperties>
</file>