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113000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9040000.00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1098034471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Exercise of stock</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12/13/2023 </w:t>
            </w:r>
            <w:r>
              <w:rPr>
                <w:rFonts w:ascii="Times New Roman" w:cs="Times New Roman" w:eastAsia="Times New Roman" w:hAnsi="Times New Roman"/>
                <w:sz w:val="37"/>
                <w:szCs w:val="37"/>
                <w:color w:val="auto"/>
                <w:vertAlign w:val="subscript"/>
              </w:rPr>
              <w:t>options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12/13/2023 Cash</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05/08/2019 RSU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2059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05/08/2019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10/16/2019 RSU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13213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10/16/2019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10/13/2022 RSU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81576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10/13/2022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10/16/2022 RSU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10/16/2022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-984250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-718820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9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09/19/2023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492706.20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09/26/2023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478032.80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477325.80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10/10/2023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486762.50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483034.30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10/24/2023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472774.00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10/31/2023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462875.00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508594.80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11/14/2023 22000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1692681.10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537093.20</w:t>
            </w:r>
          </w:p>
        </w:tc>
        <w:tc>
          <w:tcPr>
            <w:tcW w:w="0" w:type="dxa"/>
            <w:vAlign w:val="bottom"/>
          </w:tcPr>
          <w:p>
            <w:pPr>
              <w:spacing w:after="0"/>
              <w:rPr>
                <w:sz w:val="1"/>
                <w:szCs w:val="1"/>
                <w:color w:val="auto"/>
              </w:rPr>
            </w:pPr>
          </w:p>
        </w:tc>
      </w:tr>
    </w:tbl>
    <w:p>
      <w:pPr>
        <w:sectPr>
          <w:pgSz w:w="11900" w:h="16898" w:orient="portrait"/>
          <w:cols w:equalWidth="0" w:num="2">
            <w:col w:w="3120" w:space="54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11/28/2023 7000</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525487.20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12/05/2023 70000</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514844.40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12/12/2023 7000</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543220.30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12/13/2023 14000</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5"/>
              </w:rPr>
              <w:t>1120000.00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12/13/2023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2023-12-13T15:26:40Z</dcterms:created>
  <dcterms:modified xsi:type="dcterms:W3CDTF">2023-12-13T15:26:40Z</dcterms:modified>
</cp:coreProperties>
</file>