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Deboer Scott J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MICRON TECHNOLOGY INC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MS 1-372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5,981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185,344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Greg Osborn, Attorney-in-fact 10/21/2020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2020-10-21T18:08:37Z</dcterms:created>
  <dcterms:modified xsi:type="dcterms:W3CDTF">2020-10-21T18:08:37Z</dcterms:modified>
</cp:coreProperties>
</file>