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16510</wp:posOffset>
            </wp:positionV>
            <wp:extent cx="7325360" cy="46640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4664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22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SADLER MICHAEL W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9" w:right="720" w:hanging="9"/>
        <w:spacing w:after="0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209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Worldwide Sales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22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24,280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09/23/2004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125,000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09/23/2013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125,000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Jean McDaniel Attorney-in-fact 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-10795</wp:posOffset>
            </wp:positionV>
            <wp:extent cx="19450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2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63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2019-12-24T00:16:45Z</dcterms:created>
  <dcterms:modified xsi:type="dcterms:W3CDTF">2019-12-24T00:16:45Z</dcterms:modified>
</cp:coreProperties>
</file>