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RAY MICHAEL CHARLES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Legal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105,315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01/24/2025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319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2025-01-24T16:08:54Z</dcterms:created>
  <dcterms:modified xsi:type="dcterms:W3CDTF">2025-01-24T16:08:54Z</dcterms:modified>
</cp:coreProperties>
</file>