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9545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95452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Poppen Joel L</w:t>
              </w:r>
            </w:hyperlink>
          </w:p>
        </w:tc>
        <w:tc>
          <w:tcPr>
            <w:tcW w:w="1240" w:type="dxa"/>
            <w:vAlign w:val="bottom"/>
          </w:tcPr>
          <w:p>
            <w:pPr>
              <w:spacing w:after="0"/>
              <w:rPr>
                <w:sz w:val="11"/>
                <w:szCs w:val="11"/>
                <w:color w:val="auto"/>
              </w:rPr>
            </w:pPr>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12/19/2013</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(Last)</w:t>
            </w:r>
          </w:p>
        </w:tc>
        <w:tc>
          <w:tcPr>
            <w:tcW w:w="10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240" w:type="dxa"/>
            <w:vAlign w:val="bottom"/>
          </w:tcPr>
          <w:p>
            <w:pPr>
              <w:ind w:left="20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3"/>
          </w:tcPr>
          <w:p>
            <w:pPr>
              <w:spacing w:after="0"/>
              <w:rPr>
                <w:sz w:val="20"/>
                <w:szCs w:val="20"/>
                <w:color w:val="auto"/>
              </w:rPr>
            </w:pPr>
            <w:r>
              <w:rPr>
                <w:rFonts w:ascii="Arial" w:cs="Arial" w:eastAsia="Arial" w:hAnsi="Arial"/>
                <w:sz w:val="18"/>
                <w:szCs w:val="18"/>
                <w:color w:val="0000FF"/>
                <w:w w:val="99"/>
              </w:rPr>
              <w:t>8000 S. FEDERAL WAY</w:t>
            </w:r>
          </w:p>
        </w:tc>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Arial" w:cs="Arial" w:eastAsia="Arial" w:hAnsi="Arial"/>
                <w:sz w:val="18"/>
                <w:szCs w:val="18"/>
                <w:color w:val="0000FF"/>
              </w:rPr>
              <w:t>MS 1-557</w:t>
            </w: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40" w:type="dxa"/>
            <w:vAlign w:val="bottom"/>
            <w:gridSpan w:val="3"/>
          </w:tcPr>
          <w:p>
            <w:pPr>
              <w:spacing w:after="0"/>
              <w:rPr>
                <w:sz w:val="20"/>
                <w:szCs w:val="20"/>
                <w:color w:val="auto"/>
              </w:rPr>
            </w:pPr>
            <w:r>
              <w:rPr>
                <w:rFonts w:ascii="Arial" w:cs="Arial" w:eastAsia="Arial" w:hAnsi="Arial"/>
                <w:sz w:val="14"/>
                <w:szCs w:val="14"/>
                <w:color w:val="auto"/>
              </w:rPr>
              <w:t>(Street)</w:t>
            </w: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Arial" w:cs="Arial" w:eastAsia="Arial" w:hAnsi="Arial"/>
                <w:sz w:val="18"/>
                <w:szCs w:val="18"/>
                <w:color w:val="0000FF"/>
              </w:rPr>
              <w:t>BOISE</w:t>
            </w:r>
          </w:p>
        </w:tc>
        <w:tc>
          <w:tcPr>
            <w:tcW w:w="1080" w:type="dxa"/>
            <w:vAlign w:val="bottom"/>
            <w:gridSpan w:val="2"/>
          </w:tcPr>
          <w:p>
            <w:pPr>
              <w:ind w:left="200"/>
              <w:spacing w:after="0"/>
              <w:rPr>
                <w:sz w:val="20"/>
                <w:szCs w:val="20"/>
                <w:color w:val="auto"/>
              </w:rPr>
            </w:pPr>
            <w:r>
              <w:rPr>
                <w:rFonts w:ascii="Arial" w:cs="Arial" w:eastAsia="Arial" w:hAnsi="Arial"/>
                <w:sz w:val="18"/>
                <w:szCs w:val="18"/>
                <w:color w:val="0000FF"/>
              </w:rPr>
              <w:t>ID</w:t>
            </w:r>
          </w:p>
        </w:tc>
        <w:tc>
          <w:tcPr>
            <w:tcW w:w="1240" w:type="dxa"/>
            <w:vAlign w:val="bottom"/>
          </w:tcPr>
          <w:p>
            <w:pPr>
              <w:ind w:left="200"/>
              <w:spacing w:after="0"/>
              <w:rPr>
                <w:sz w:val="20"/>
                <w:szCs w:val="20"/>
                <w:color w:val="auto"/>
              </w:rPr>
            </w:pPr>
            <w:r>
              <w:rPr>
                <w:rFonts w:ascii="Arial" w:cs="Arial" w:eastAsia="Arial" w:hAnsi="Arial"/>
                <w:sz w:val="18"/>
                <w:szCs w:val="18"/>
                <w:color w:val="0000FF"/>
              </w:rPr>
              <w:t>83716</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MICRON TECHNOLOGY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5"/>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62"/>
        </w:trPr>
        <w:tc>
          <w:tcPr>
            <w:tcW w:w="1300" w:type="dxa"/>
            <w:vAlign w:val="bottom"/>
            <w:gridSpan w:val="2"/>
          </w:tcPr>
          <w:p>
            <w:pPr>
              <w:spacing w:after="0"/>
              <w:rPr>
                <w:sz w:val="20"/>
                <w:szCs w:val="20"/>
                <w:color w:val="auto"/>
              </w:rPr>
            </w:pPr>
            <w:r>
              <w:rPr>
                <w:rFonts w:ascii="Arial" w:cs="Arial" w:eastAsia="Arial" w:hAnsi="Arial"/>
                <w:sz w:val="14"/>
                <w:szCs w:val="14"/>
                <w:color w:val="auto"/>
                <w:w w:val="95"/>
              </w:rPr>
              <w:t>(Check all applicable)</w:t>
            </w: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Arial" w:cs="Arial" w:eastAsia="Arial" w:hAnsi="Arial"/>
                <w:sz w:val="14"/>
                <w:szCs w:val="14"/>
                <w:color w:val="auto"/>
              </w:rPr>
              <w:t>Director</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ind w:left="100"/>
              <w:spacing w:after="0"/>
              <w:rPr>
                <w:sz w:val="20"/>
                <w:szCs w:val="20"/>
                <w:color w:val="auto"/>
              </w:rPr>
            </w:pPr>
            <w:r>
              <w:rPr>
                <w:rFonts w:ascii="Arial" w:cs="Arial" w:eastAsia="Arial" w:hAnsi="Arial"/>
                <w:sz w:val="14"/>
                <w:szCs w:val="14"/>
                <w:color w:val="auto"/>
              </w:rPr>
              <w:t>10% Owner</w:t>
            </w:r>
          </w:p>
        </w:tc>
        <w:tc>
          <w:tcPr>
            <w:tcW w:w="28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420" w:type="dxa"/>
            <w:vAlign w:val="bottom"/>
            <w:vMerge w:val="restart"/>
          </w:tcPr>
          <w:p>
            <w:pPr>
              <w:ind w:left="200"/>
              <w:spacing w:after="0" w:line="195" w:lineRule="exact"/>
              <w:rPr>
                <w:sz w:val="20"/>
                <w:szCs w:val="20"/>
                <w:color w:val="auto"/>
              </w:rPr>
            </w:pPr>
            <w:r>
              <w:rPr>
                <w:rFonts w:ascii="Arial" w:cs="Arial" w:eastAsia="Arial" w:hAnsi="Arial"/>
                <w:sz w:val="18"/>
                <w:szCs w:val="18"/>
                <w:color w:val="0000FF"/>
              </w:rPr>
              <w:t>X</w:t>
            </w:r>
          </w:p>
        </w:tc>
        <w:tc>
          <w:tcPr>
            <w:tcW w:w="124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Officer (give title</w:t>
            </w:r>
          </w:p>
        </w:tc>
        <w:tc>
          <w:tcPr>
            <w:tcW w:w="400" w:type="dxa"/>
            <w:vAlign w:val="bottom"/>
            <w:vMerge w:val="restart"/>
          </w:tcPr>
          <w:p>
            <w:pPr>
              <w:ind w:left="160"/>
              <w:spacing w:after="0" w:line="195" w:lineRule="exact"/>
              <w:rPr>
                <w:sz w:val="20"/>
                <w:szCs w:val="20"/>
                <w:color w:val="auto"/>
              </w:rPr>
            </w:pPr>
            <w:r>
              <w:rPr>
                <w:rFonts w:ascii="Arial" w:cs="Arial" w:eastAsia="Arial" w:hAnsi="Arial"/>
                <w:sz w:val="18"/>
                <w:szCs w:val="18"/>
                <w:color w:val="0000FF"/>
              </w:rPr>
              <w:t>X</w:t>
            </w:r>
          </w:p>
        </w:tc>
        <w:tc>
          <w:tcPr>
            <w:tcW w:w="1260" w:type="dxa"/>
            <w:vAlign w:val="bottom"/>
          </w:tcPr>
          <w:p>
            <w:pPr>
              <w:ind w:left="100"/>
              <w:spacing w:after="0" w:line="141" w:lineRule="exact"/>
              <w:rPr>
                <w:sz w:val="20"/>
                <w:szCs w:val="20"/>
                <w:color w:val="auto"/>
              </w:rPr>
            </w:pPr>
            <w:r>
              <w:rPr>
                <w:rFonts w:ascii="Arial" w:cs="Arial" w:eastAsia="Arial" w:hAnsi="Arial"/>
                <w:sz w:val="14"/>
                <w:szCs w:val="14"/>
                <w:color w:val="auto"/>
              </w:rPr>
              <w:t>Other (specify</w:t>
            </w:r>
          </w:p>
        </w:tc>
        <w:tc>
          <w:tcPr>
            <w:tcW w:w="2880" w:type="dxa"/>
            <w:vAlign w:val="bottom"/>
            <w:tcBorders>
              <w:top w:val="single" w:sz="8" w:color="2C2C2C"/>
            </w:tcBorders>
            <w:vMerge w:val="restart"/>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54"/>
        </w:trPr>
        <w:tc>
          <w:tcPr>
            <w:tcW w:w="420" w:type="dxa"/>
            <w:vAlign w:val="bottom"/>
            <w:vMerge w:val="continue"/>
          </w:tcPr>
          <w:p>
            <w:pPr>
              <w:spacing w:after="0"/>
              <w:rPr>
                <w:sz w:val="4"/>
                <w:szCs w:val="4"/>
                <w:color w:val="auto"/>
              </w:rPr>
            </w:pPr>
          </w:p>
        </w:tc>
        <w:tc>
          <w:tcPr>
            <w:tcW w:w="88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36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126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2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2880" w:type="dxa"/>
            <w:vAlign w:val="bottom"/>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54"/>
        </w:trPr>
        <w:tc>
          <w:tcPr>
            <w:tcW w:w="3320" w:type="dxa"/>
            <w:vAlign w:val="bottom"/>
            <w:gridSpan w:val="5"/>
            <w:vMerge w:val="restart"/>
          </w:tcPr>
          <w:p>
            <w:pPr>
              <w:jc w:val="center"/>
              <w:spacing w:after="0"/>
              <w:rPr>
                <w:sz w:val="20"/>
                <w:szCs w:val="20"/>
                <w:color w:val="auto"/>
              </w:rPr>
            </w:pPr>
            <w:r>
              <w:rPr>
                <w:rFonts w:ascii="Arial" w:cs="Arial" w:eastAsia="Arial" w:hAnsi="Arial"/>
                <w:sz w:val="18"/>
                <w:szCs w:val="18"/>
                <w:color w:val="0000FF"/>
                <w:w w:val="89"/>
              </w:rPr>
              <w:t xml:space="preserve">VP Legal Affairs, Gen Counsel </w:t>
            </w:r>
            <w:r>
              <w:rPr>
                <w:rFonts w:ascii="Arial" w:cs="Arial" w:eastAsia="Arial" w:hAnsi="Arial"/>
                <w:sz w:val="21"/>
                <w:szCs w:val="21"/>
                <w:color w:val="000000"/>
                <w:w w:val="89"/>
              </w:rPr>
              <w:t>/</w:t>
            </w:r>
            <w:r>
              <w:rPr>
                <w:rFonts w:ascii="Arial" w:cs="Arial" w:eastAsia="Arial" w:hAnsi="Arial"/>
                <w:sz w:val="18"/>
                <w:szCs w:val="18"/>
                <w:color w:val="0000FF"/>
                <w:w w:val="89"/>
              </w:rPr>
              <w:t xml:space="preserve"> Corporate</w:t>
            </w:r>
          </w:p>
        </w:tc>
        <w:tc>
          <w:tcPr>
            <w:tcW w:w="2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3320" w:type="dxa"/>
            <w:vAlign w:val="bottom"/>
            <w:gridSpan w:val="5"/>
            <w:vMerge w:val="continue"/>
          </w:tcPr>
          <w:p>
            <w:pPr>
              <w:spacing w:after="0"/>
              <w:rPr>
                <w:sz w:val="19"/>
                <w:szCs w:val="19"/>
                <w:color w:val="auto"/>
              </w:rPr>
            </w:pPr>
          </w:p>
        </w:tc>
        <w:tc>
          <w:tcPr>
            <w:tcW w:w="2880" w:type="dxa"/>
            <w:vAlign w:val="bottom"/>
          </w:tcPr>
          <w:p>
            <w:pPr>
              <w:ind w:left="2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gridSpan w:val="2"/>
          </w:tcPr>
          <w:p>
            <w:pPr>
              <w:jc w:val="center"/>
              <w:ind w:right="12"/>
              <w:spacing w:after="0"/>
              <w:rPr>
                <w:sz w:val="20"/>
                <w:szCs w:val="20"/>
                <w:color w:val="auto"/>
              </w:rPr>
            </w:pPr>
            <w:r>
              <w:rPr>
                <w:rFonts w:ascii="Arial" w:cs="Arial" w:eastAsia="Arial" w:hAnsi="Arial"/>
                <w:sz w:val="18"/>
                <w:szCs w:val="18"/>
                <w:color w:val="0000FF"/>
                <w:w w:val="85"/>
              </w:rPr>
              <w:t>Secretary</w:t>
            </w:r>
          </w:p>
        </w:tc>
        <w:tc>
          <w:tcPr>
            <w:tcW w:w="1260" w:type="dxa"/>
            <w:vAlign w:val="bottom"/>
          </w:tcPr>
          <w:p>
            <w:pPr>
              <w:spacing w:after="0"/>
              <w:rPr>
                <w:sz w:val="19"/>
                <w:szCs w:val="19"/>
                <w:color w:val="auto"/>
              </w:rPr>
            </w:pPr>
          </w:p>
        </w:tc>
        <w:tc>
          <w:tcPr>
            <w:tcW w:w="2880" w:type="dxa"/>
            <w:vAlign w:val="bottom"/>
          </w:tcPr>
          <w:p>
            <w:pPr>
              <w:ind w:left="56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80" w:type="dxa"/>
            <w:vAlign w:val="bottom"/>
          </w:tcPr>
          <w:p>
            <w:pPr>
              <w:ind w:left="56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8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68"/>
        </w:trPr>
        <w:tc>
          <w:tcPr>
            <w:tcW w:w="20" w:type="dxa"/>
            <w:vAlign w:val="bottom"/>
          </w:tcPr>
          <w:p>
            <w:pPr>
              <w:spacing w:after="0"/>
              <w:rPr>
                <w:sz w:val="23"/>
                <w:szCs w:val="23"/>
                <w:color w:val="auto"/>
              </w:rPr>
            </w:pPr>
          </w:p>
        </w:tc>
        <w:tc>
          <w:tcPr>
            <w:tcW w:w="34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3620" w:type="dxa"/>
            <w:vAlign w:val="bottom"/>
          </w:tcPr>
          <w:p>
            <w:pPr>
              <w:jc w:val="right"/>
              <w:ind w:right="642"/>
              <w:spacing w:after="0"/>
              <w:rPr>
                <w:sz w:val="20"/>
                <w:szCs w:val="20"/>
                <w:color w:val="auto"/>
              </w:rPr>
            </w:pPr>
            <w:r>
              <w:rPr>
                <w:rFonts w:ascii="Arial" w:cs="Arial" w:eastAsia="Arial" w:hAnsi="Arial"/>
                <w:sz w:val="18"/>
                <w:szCs w:val="18"/>
                <w:color w:val="0000FF"/>
              </w:rPr>
              <w:t>42,427</w:t>
            </w:r>
          </w:p>
        </w:tc>
        <w:tc>
          <w:tcPr>
            <w:tcW w:w="1320" w:type="dxa"/>
            <w:vAlign w:val="bottom"/>
          </w:tcPr>
          <w:p>
            <w:pPr>
              <w:ind w:left="680"/>
              <w:spacing w:after="0"/>
              <w:rPr>
                <w:sz w:val="20"/>
                <w:szCs w:val="20"/>
                <w:color w:val="auto"/>
              </w:rPr>
            </w:pPr>
            <w:r>
              <w:rPr>
                <w:rFonts w:ascii="Arial" w:cs="Arial" w:eastAsia="Arial" w:hAnsi="Arial"/>
                <w:sz w:val="18"/>
                <w:szCs w:val="18"/>
                <w:color w:val="0000FF"/>
              </w:rPr>
              <w:t>D</w:t>
            </w:r>
          </w:p>
        </w:tc>
        <w:tc>
          <w:tcPr>
            <w:tcW w:w="30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4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3620" w:type="dxa"/>
            <w:vAlign w:val="bottom"/>
          </w:tcPr>
          <w:p>
            <w:pPr>
              <w:jc w:val="right"/>
              <w:ind w:right="682"/>
              <w:spacing w:after="0"/>
              <w:rPr>
                <w:sz w:val="20"/>
                <w:szCs w:val="20"/>
                <w:color w:val="auto"/>
              </w:rPr>
            </w:pPr>
            <w:r>
              <w:rPr>
                <w:rFonts w:ascii="Arial" w:cs="Arial" w:eastAsia="Arial" w:hAnsi="Arial"/>
                <w:sz w:val="18"/>
                <w:szCs w:val="18"/>
                <w:color w:val="0000FF"/>
              </w:rPr>
              <w:t>3,650</w:t>
            </w:r>
          </w:p>
        </w:tc>
        <w:tc>
          <w:tcPr>
            <w:tcW w:w="1320" w:type="dxa"/>
            <w:vAlign w:val="bottom"/>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Pr>
          <w:p>
            <w:pPr>
              <w:ind w:left="120"/>
              <w:spacing w:after="0"/>
              <w:rPr>
                <w:sz w:val="20"/>
                <w:szCs w:val="20"/>
                <w:color w:val="auto"/>
              </w:rPr>
            </w:pPr>
            <w:r>
              <w:rPr>
                <w:rFonts w:ascii="Arial" w:cs="Arial" w:eastAsia="Arial" w:hAnsi="Arial"/>
                <w:sz w:val="18"/>
                <w:szCs w:val="18"/>
                <w:color w:val="0000FF"/>
              </w:rPr>
              <w:t>Held Jointly with Spouse.</w:t>
            </w:r>
          </w:p>
        </w:tc>
        <w:tc>
          <w:tcPr>
            <w:tcW w:w="20" w:type="dxa"/>
            <w:vAlign w:val="bottom"/>
          </w:tcPr>
          <w:p>
            <w:pPr>
              <w:spacing w:after="0"/>
              <w:rPr>
                <w:sz w:val="23"/>
                <w:szCs w:val="23"/>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3440" w:type="dxa"/>
            <w:vAlign w:val="bottom"/>
            <w:tcBorders>
              <w:bottom w:val="single" w:sz="8" w:color="2C2C2C"/>
            </w:tcBorders>
          </w:tcPr>
          <w:p>
            <w:pPr>
              <w:spacing w:after="0"/>
              <w:rPr>
                <w:sz w:val="7"/>
                <w:szCs w:val="7"/>
                <w:color w:val="auto"/>
              </w:rPr>
            </w:pPr>
          </w:p>
        </w:tc>
        <w:tc>
          <w:tcPr>
            <w:tcW w:w="36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30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ectPr>
          <w:pgSz w:w="11900" w:h="16838" w:orient="portrait"/>
          <w:cols w:equalWidth="0" w:num="1">
            <w:col w:w="11420"/>
          </w:cols>
          <w:pgMar w:left="240" w:top="226" w:right="239" w:bottom="0" w:gutter="0" w:footer="0" w:header="0"/>
          <w:type w:val="continuous"/>
        </w:sectPr>
      </w:pP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0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r>
      <w:tr>
        <w:trPr>
          <w:trHeight w:val="149"/>
        </w:trPr>
        <w:tc>
          <w:tcPr>
            <w:tcW w:w="35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r>
      <w:tr>
        <w:trPr>
          <w:trHeight w:val="178"/>
        </w:trPr>
        <w:tc>
          <w:tcPr>
            <w:tcW w:w="350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48"/>
        </w:trPr>
        <w:tc>
          <w:tcPr>
            <w:tcW w:w="350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r>
      <w:tr>
        <w:trPr>
          <w:trHeight w:val="186"/>
        </w:trPr>
        <w:tc>
          <w:tcPr>
            <w:tcW w:w="3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20" w:type="dxa"/>
            <w:vAlign w:val="bottom"/>
          </w:tcPr>
          <w:p>
            <w:pPr>
              <w:ind w:left="900"/>
              <w:spacing w:after="0"/>
              <w:rPr>
                <w:sz w:val="20"/>
                <w:szCs w:val="20"/>
                <w:color w:val="auto"/>
              </w:rPr>
            </w:pPr>
            <w:r>
              <w:rPr>
                <w:rFonts w:ascii="Arial" w:cs="Arial" w:eastAsia="Arial" w:hAnsi="Arial"/>
                <w:sz w:val="14"/>
                <w:szCs w:val="14"/>
                <w:b w:val="1"/>
                <w:bCs w:val="1"/>
                <w:color w:val="auto"/>
              </w:rPr>
              <w:t>Amount</w:t>
            </w:r>
          </w:p>
        </w:tc>
      </w:tr>
      <w:tr>
        <w:trPr>
          <w:trHeight w:val="149"/>
        </w:trPr>
        <w:tc>
          <w:tcPr>
            <w:tcW w:w="3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20" w:type="dxa"/>
            <w:vAlign w:val="bottom"/>
          </w:tcPr>
          <w:p>
            <w:pPr>
              <w:ind w:left="900"/>
              <w:spacing w:after="0" w:line="149" w:lineRule="exact"/>
              <w:rPr>
                <w:sz w:val="20"/>
                <w:szCs w:val="20"/>
                <w:color w:val="auto"/>
              </w:rPr>
            </w:pPr>
            <w:r>
              <w:rPr>
                <w:rFonts w:ascii="Arial" w:cs="Arial" w:eastAsia="Arial" w:hAnsi="Arial"/>
                <w:sz w:val="14"/>
                <w:szCs w:val="14"/>
                <w:b w:val="1"/>
                <w:bCs w:val="1"/>
                <w:color w:val="auto"/>
              </w:rPr>
              <w:t>or</w:t>
            </w:r>
          </w:p>
        </w:tc>
      </w:tr>
      <w:tr>
        <w:trPr>
          <w:trHeight w:val="149"/>
        </w:trPr>
        <w:tc>
          <w:tcPr>
            <w:tcW w:w="3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20" w:type="dxa"/>
            <w:vAlign w:val="bottom"/>
          </w:tcPr>
          <w:p>
            <w:pPr>
              <w:ind w:left="900"/>
              <w:spacing w:after="0" w:line="149" w:lineRule="exact"/>
              <w:rPr>
                <w:sz w:val="20"/>
                <w:szCs w:val="20"/>
                <w:color w:val="auto"/>
              </w:rPr>
            </w:pPr>
            <w:r>
              <w:rPr>
                <w:rFonts w:ascii="Arial" w:cs="Arial" w:eastAsia="Arial" w:hAnsi="Arial"/>
                <w:sz w:val="14"/>
                <w:szCs w:val="14"/>
                <w:b w:val="1"/>
                <w:bCs w:val="1"/>
                <w:color w:val="auto"/>
              </w:rPr>
              <w:t>Number</w:t>
            </w:r>
          </w:p>
        </w:tc>
      </w:tr>
      <w:tr>
        <w:trPr>
          <w:trHeight w:val="149"/>
        </w:trPr>
        <w:tc>
          <w:tcPr>
            <w:tcW w:w="35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520" w:type="dxa"/>
            <w:vAlign w:val="bottom"/>
          </w:tcPr>
          <w:p>
            <w:pPr>
              <w:ind w:left="900"/>
              <w:spacing w:after="0" w:line="149" w:lineRule="exact"/>
              <w:rPr>
                <w:sz w:val="20"/>
                <w:szCs w:val="20"/>
                <w:color w:val="auto"/>
              </w:rPr>
            </w:pPr>
            <w:r>
              <w:rPr>
                <w:rFonts w:ascii="Arial" w:cs="Arial" w:eastAsia="Arial" w:hAnsi="Arial"/>
                <w:sz w:val="14"/>
                <w:szCs w:val="14"/>
                <w:b w:val="1"/>
                <w:bCs w:val="1"/>
                <w:color w:val="auto"/>
              </w:rPr>
              <w:t>of</w:t>
            </w:r>
          </w:p>
        </w:tc>
      </w:tr>
      <w:tr>
        <w:trPr>
          <w:trHeight w:val="178"/>
        </w:trPr>
        <w:tc>
          <w:tcPr>
            <w:tcW w:w="35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1520" w:type="dxa"/>
            <w:vAlign w:val="bottom"/>
          </w:tcPr>
          <w:p>
            <w:pPr>
              <w:ind w:left="900"/>
              <w:spacing w:after="0"/>
              <w:rPr>
                <w:sz w:val="20"/>
                <w:szCs w:val="20"/>
                <w:color w:val="auto"/>
              </w:rPr>
            </w:pPr>
            <w:r>
              <w:rPr>
                <w:rFonts w:ascii="Arial" w:cs="Arial" w:eastAsia="Arial" w:hAnsi="Arial"/>
                <w:sz w:val="14"/>
                <w:szCs w:val="14"/>
                <w:b w:val="1"/>
                <w:bCs w:val="1"/>
                <w:color w:val="auto"/>
              </w:rPr>
              <w:t>Shares</w:t>
            </w:r>
          </w:p>
        </w:tc>
      </w:tr>
    </w:tbl>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ind w:left="900" w:hanging="896"/>
        <w:spacing w:after="0"/>
        <w:tabs>
          <w:tab w:leader="none" w:pos="900"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5.</w:t>
      </w:r>
      <w:r>
        <w:rPr>
          <w:rFonts w:ascii="Arial" w:cs="Arial" w:eastAsia="Arial" w:hAnsi="Arial"/>
          <w:sz w:val="12"/>
          <w:szCs w:val="12"/>
          <w:b w:val="1"/>
          <w:bCs w:val="1"/>
          <w:color w:val="auto"/>
        </w:rPr>
        <w:t>6. Nature of Indirect</w:t>
      </w:r>
    </w:p>
    <w:tbl>
      <w:tblPr>
        <w:tblLayout w:type="fixed"/>
        <w:tblInd w:w="0" w:type="dxa"/>
        <w:tblCellMar>
          <w:top w:w="0" w:type="dxa"/>
          <w:left w:w="0" w:type="dxa"/>
          <w:bottom w:w="0" w:type="dxa"/>
          <w:right w:w="0" w:type="dxa"/>
        </w:tblCellMar>
      </w:tblPr>
      <w:tr>
        <w:trPr>
          <w:trHeight w:val="136"/>
        </w:trPr>
        <w:tc>
          <w:tcPr>
            <w:tcW w:w="820" w:type="dxa"/>
            <w:vAlign w:val="bottom"/>
          </w:tcPr>
          <w:p>
            <w:pPr>
              <w:spacing w:after="0" w:line="136"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36"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36" w:lineRule="exact"/>
              <w:rPr>
                <w:sz w:val="20"/>
                <w:szCs w:val="20"/>
                <w:color w:val="auto"/>
              </w:rPr>
            </w:pPr>
            <w:r>
              <w:rPr>
                <w:rFonts w:ascii="Arial" w:cs="Arial" w:eastAsia="Arial" w:hAnsi="Arial"/>
                <w:sz w:val="14"/>
                <w:szCs w:val="14"/>
                <w:b w:val="1"/>
                <w:bCs w:val="1"/>
                <w:color w:val="auto"/>
                <w:w w:val="95"/>
              </w:rPr>
              <w:t>Beneficial Ownership</w:t>
            </w:r>
          </w:p>
        </w:tc>
      </w:tr>
      <w:tr>
        <w:trPr>
          <w:trHeight w:val="149"/>
        </w:trPr>
        <w:tc>
          <w:tcPr>
            <w:tcW w:w="820" w:type="dxa"/>
            <w:vAlign w:val="bottom"/>
          </w:tcPr>
          <w:p>
            <w:pPr>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820" w:type="dxa"/>
            <w:vAlign w:val="bottom"/>
          </w:tcPr>
          <w:p>
            <w:pPr>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12"/>
                <w:szCs w:val="12"/>
                <w:color w:val="auto"/>
              </w:rPr>
            </w:pPr>
          </w:p>
        </w:tc>
      </w:tr>
      <w:tr>
        <w:trPr>
          <w:trHeight w:val="149"/>
        </w:trPr>
        <w:tc>
          <w:tcPr>
            <w:tcW w:w="820" w:type="dxa"/>
            <w:vAlign w:val="bottom"/>
          </w:tcPr>
          <w:p>
            <w:pPr>
              <w:spacing w:after="0" w:line="14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r>
      <w:tr>
        <w:trPr>
          <w:trHeight w:val="178"/>
        </w:trPr>
        <w:tc>
          <w:tcPr>
            <w:tcW w:w="820" w:type="dxa"/>
            <w:vAlign w:val="bottom"/>
          </w:tcPr>
          <w:p>
            <w:pPr>
              <w:spacing w:after="0"/>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5"/>
                <w:szCs w:val="15"/>
                <w:color w:val="auto"/>
              </w:rPr>
            </w:pPr>
          </w:p>
        </w:tc>
      </w:tr>
    </w:tbl>
    <w:p>
      <w:pPr>
        <w:spacing w:after="0" w:line="546" w:lineRule="exact"/>
        <w:rPr>
          <w:sz w:val="24"/>
          <w:szCs w:val="24"/>
          <w:color w:val="auto"/>
        </w:rPr>
      </w:pPr>
    </w:p>
    <w:p>
      <w:pPr>
        <w:sectPr>
          <w:pgSz w:w="11900" w:h="16838" w:orient="portrait"/>
          <w:cols w:equalWidth="0" w:num="2">
            <w:col w:w="8020" w:space="60"/>
            <w:col w:w="3340"/>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340" w:type="dxa"/>
            <w:vAlign w:val="bottom"/>
          </w:tcPr>
          <w:p>
            <w:pPr>
              <w:jc w:val="center"/>
              <w:ind w:left="644"/>
              <w:spacing w:after="0"/>
              <w:rPr>
                <w:sz w:val="20"/>
                <w:szCs w:val="20"/>
                <w:color w:val="auto"/>
              </w:rPr>
            </w:pPr>
            <w:r>
              <w:rPr>
                <w:rFonts w:ascii="Arial" w:cs="Arial" w:eastAsia="Arial" w:hAnsi="Arial"/>
                <w:sz w:val="11"/>
                <w:szCs w:val="11"/>
                <w:color w:val="008000"/>
                <w:w w:val="88"/>
              </w:rPr>
              <w:t>(1)</w:t>
            </w:r>
          </w:p>
        </w:tc>
        <w:tc>
          <w:tcPr>
            <w:tcW w:w="1120" w:type="dxa"/>
            <w:vAlign w:val="bottom"/>
          </w:tcPr>
          <w:p>
            <w:pPr>
              <w:jc w:val="center"/>
              <w:spacing w:after="0"/>
              <w:rPr>
                <w:sz w:val="20"/>
                <w:szCs w:val="20"/>
                <w:color w:val="auto"/>
              </w:rPr>
            </w:pPr>
            <w:r>
              <w:rPr>
                <w:rFonts w:ascii="Arial" w:cs="Arial" w:eastAsia="Arial" w:hAnsi="Arial"/>
                <w:sz w:val="14"/>
                <w:szCs w:val="14"/>
                <w:color w:val="0000FF"/>
                <w:w w:val="88"/>
              </w:rPr>
              <w:t>09/01/2014</w:t>
            </w:r>
          </w:p>
        </w:tc>
        <w:tc>
          <w:tcPr>
            <w:tcW w:w="1680" w:type="dxa"/>
            <w:vAlign w:val="bottom"/>
          </w:tcPr>
          <w:p>
            <w:pPr>
              <w:ind w:left="300"/>
              <w:spacing w:after="0"/>
              <w:rPr>
                <w:sz w:val="20"/>
                <w:szCs w:val="20"/>
                <w:color w:val="auto"/>
              </w:rPr>
            </w:pPr>
            <w:r>
              <w:rPr>
                <w:rFonts w:ascii="Arial" w:cs="Arial" w:eastAsia="Arial" w:hAnsi="Arial"/>
                <w:sz w:val="18"/>
                <w:szCs w:val="18"/>
                <w:color w:val="0000FF"/>
              </w:rPr>
              <w:t>Common Stock</w:t>
            </w:r>
          </w:p>
        </w:tc>
        <w:tc>
          <w:tcPr>
            <w:tcW w:w="960" w:type="dxa"/>
            <w:vAlign w:val="bottom"/>
          </w:tcPr>
          <w:p>
            <w:pPr>
              <w:jc w:val="center"/>
              <w:ind w:left="32"/>
              <w:spacing w:after="0"/>
              <w:rPr>
                <w:sz w:val="20"/>
                <w:szCs w:val="20"/>
                <w:color w:val="auto"/>
              </w:rPr>
            </w:pPr>
            <w:r>
              <w:rPr>
                <w:rFonts w:ascii="Arial" w:cs="Arial" w:eastAsia="Arial" w:hAnsi="Arial"/>
                <w:sz w:val="18"/>
                <w:szCs w:val="18"/>
                <w:color w:val="0000FF"/>
                <w:w w:val="87"/>
              </w:rPr>
              <w:t>32,000</w:t>
            </w:r>
          </w:p>
        </w:tc>
        <w:tc>
          <w:tcPr>
            <w:tcW w:w="880" w:type="dxa"/>
            <w:vAlign w:val="bottom"/>
          </w:tcPr>
          <w:p>
            <w:pPr>
              <w:jc w:val="center"/>
              <w:ind w:right="72"/>
              <w:spacing w:after="0"/>
              <w:rPr>
                <w:sz w:val="20"/>
                <w:szCs w:val="20"/>
                <w:color w:val="auto"/>
              </w:rPr>
            </w:pPr>
            <w:r>
              <w:rPr>
                <w:rFonts w:ascii="Arial" w:cs="Arial" w:eastAsia="Arial" w:hAnsi="Arial"/>
                <w:sz w:val="18"/>
                <w:szCs w:val="18"/>
                <w:color w:val="0000FF"/>
                <w:w w:val="88"/>
              </w:rPr>
              <w:t>11.51</w:t>
            </w:r>
          </w:p>
        </w:tc>
        <w:tc>
          <w:tcPr>
            <w:tcW w:w="2440" w:type="dxa"/>
            <w:vAlign w:val="bottom"/>
            <w:gridSpan w:val="2"/>
          </w:tcPr>
          <w:p>
            <w:pPr>
              <w:ind w:left="320"/>
              <w:spacing w:after="0"/>
              <w:rPr>
                <w:sz w:val="20"/>
                <w:szCs w:val="20"/>
                <w:color w:val="auto"/>
              </w:rPr>
            </w:pPr>
            <w:r>
              <w:rPr>
                <w:rFonts w:ascii="Arial" w:cs="Arial" w:eastAsia="Arial" w:hAnsi="Arial"/>
                <w:sz w:val="18"/>
                <w:szCs w:val="18"/>
                <w:color w:val="0000FF"/>
              </w:rPr>
              <w:t>D</w:t>
            </w:r>
          </w:p>
        </w:tc>
      </w:tr>
      <w:tr>
        <w:trPr>
          <w:trHeight w:val="63"/>
        </w:trPr>
        <w:tc>
          <w:tcPr>
            <w:tcW w:w="20" w:type="dxa"/>
            <w:vAlign w:val="bottom"/>
          </w:tcPr>
          <w:p>
            <w:pPr>
              <w:spacing w:after="0"/>
              <w:rPr>
                <w:sz w:val="5"/>
                <w:szCs w:val="5"/>
                <w:color w:val="auto"/>
              </w:rPr>
            </w:pPr>
          </w:p>
        </w:tc>
        <w:tc>
          <w:tcPr>
            <w:tcW w:w="29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340" w:type="dxa"/>
            <w:vAlign w:val="bottom"/>
          </w:tcPr>
          <w:p>
            <w:pPr>
              <w:jc w:val="center"/>
              <w:ind w:left="644"/>
              <w:spacing w:after="0"/>
              <w:rPr>
                <w:sz w:val="20"/>
                <w:szCs w:val="20"/>
                <w:color w:val="auto"/>
              </w:rPr>
            </w:pPr>
            <w:r>
              <w:rPr>
                <w:rFonts w:ascii="Arial" w:cs="Arial" w:eastAsia="Arial" w:hAnsi="Arial"/>
                <w:sz w:val="11"/>
                <w:szCs w:val="11"/>
                <w:color w:val="008000"/>
                <w:w w:val="88"/>
              </w:rPr>
              <w:t>(2)</w:t>
            </w:r>
          </w:p>
        </w:tc>
        <w:tc>
          <w:tcPr>
            <w:tcW w:w="1120" w:type="dxa"/>
            <w:vAlign w:val="bottom"/>
          </w:tcPr>
          <w:p>
            <w:pPr>
              <w:jc w:val="center"/>
              <w:spacing w:after="0"/>
              <w:rPr>
                <w:sz w:val="20"/>
                <w:szCs w:val="20"/>
                <w:color w:val="auto"/>
              </w:rPr>
            </w:pPr>
            <w:r>
              <w:rPr>
                <w:rFonts w:ascii="Arial" w:cs="Arial" w:eastAsia="Arial" w:hAnsi="Arial"/>
                <w:sz w:val="14"/>
                <w:szCs w:val="14"/>
                <w:color w:val="0000FF"/>
                <w:w w:val="88"/>
              </w:rPr>
              <w:t>09/04/2014</w:t>
            </w:r>
          </w:p>
        </w:tc>
        <w:tc>
          <w:tcPr>
            <w:tcW w:w="1680" w:type="dxa"/>
            <w:vAlign w:val="bottom"/>
          </w:tcPr>
          <w:p>
            <w:pPr>
              <w:ind w:left="300"/>
              <w:spacing w:after="0"/>
              <w:rPr>
                <w:sz w:val="20"/>
                <w:szCs w:val="20"/>
                <w:color w:val="auto"/>
              </w:rPr>
            </w:pPr>
            <w:r>
              <w:rPr>
                <w:rFonts w:ascii="Arial" w:cs="Arial" w:eastAsia="Arial" w:hAnsi="Arial"/>
                <w:sz w:val="18"/>
                <w:szCs w:val="18"/>
                <w:color w:val="0000FF"/>
              </w:rPr>
              <w:t>Common Stock</w:t>
            </w:r>
          </w:p>
        </w:tc>
        <w:tc>
          <w:tcPr>
            <w:tcW w:w="960" w:type="dxa"/>
            <w:vAlign w:val="bottom"/>
          </w:tcPr>
          <w:p>
            <w:pPr>
              <w:jc w:val="center"/>
              <w:ind w:left="32"/>
              <w:spacing w:after="0"/>
              <w:rPr>
                <w:sz w:val="20"/>
                <w:szCs w:val="20"/>
                <w:color w:val="auto"/>
              </w:rPr>
            </w:pPr>
            <w:r>
              <w:rPr>
                <w:rFonts w:ascii="Arial" w:cs="Arial" w:eastAsia="Arial" w:hAnsi="Arial"/>
                <w:sz w:val="18"/>
                <w:szCs w:val="18"/>
                <w:color w:val="0000FF"/>
                <w:w w:val="88"/>
              </w:rPr>
              <w:t>5,000</w:t>
            </w:r>
          </w:p>
        </w:tc>
        <w:tc>
          <w:tcPr>
            <w:tcW w:w="880" w:type="dxa"/>
            <w:vAlign w:val="bottom"/>
          </w:tcPr>
          <w:p>
            <w:pPr>
              <w:jc w:val="center"/>
              <w:ind w:right="72"/>
              <w:spacing w:after="0"/>
              <w:rPr>
                <w:sz w:val="20"/>
                <w:szCs w:val="20"/>
                <w:color w:val="auto"/>
              </w:rPr>
            </w:pPr>
            <w:r>
              <w:rPr>
                <w:rFonts w:ascii="Arial" w:cs="Arial" w:eastAsia="Arial" w:hAnsi="Arial"/>
                <w:sz w:val="18"/>
                <w:szCs w:val="18"/>
                <w:color w:val="0000FF"/>
                <w:w w:val="91"/>
              </w:rPr>
              <w:t>4.32</w:t>
            </w:r>
          </w:p>
        </w:tc>
        <w:tc>
          <w:tcPr>
            <w:tcW w:w="2440" w:type="dxa"/>
            <w:vAlign w:val="bottom"/>
            <w:gridSpan w:val="2"/>
          </w:tcPr>
          <w:p>
            <w:pPr>
              <w:ind w:left="320"/>
              <w:spacing w:after="0"/>
              <w:rPr>
                <w:sz w:val="20"/>
                <w:szCs w:val="20"/>
                <w:color w:val="auto"/>
              </w:rPr>
            </w:pPr>
            <w:r>
              <w:rPr>
                <w:rFonts w:ascii="Arial" w:cs="Arial" w:eastAsia="Arial" w:hAnsi="Arial"/>
                <w:sz w:val="18"/>
                <w:szCs w:val="18"/>
                <w:color w:val="0000FF"/>
              </w:rPr>
              <w:t>D</w:t>
            </w:r>
          </w:p>
        </w:tc>
      </w:tr>
      <w:tr>
        <w:trPr>
          <w:trHeight w:val="63"/>
        </w:trPr>
        <w:tc>
          <w:tcPr>
            <w:tcW w:w="20" w:type="dxa"/>
            <w:vAlign w:val="bottom"/>
          </w:tcPr>
          <w:p>
            <w:pPr>
              <w:spacing w:after="0"/>
              <w:rPr>
                <w:sz w:val="5"/>
                <w:szCs w:val="5"/>
                <w:color w:val="auto"/>
              </w:rPr>
            </w:pPr>
          </w:p>
        </w:tc>
        <w:tc>
          <w:tcPr>
            <w:tcW w:w="29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340" w:type="dxa"/>
            <w:vAlign w:val="bottom"/>
          </w:tcPr>
          <w:p>
            <w:pPr>
              <w:jc w:val="center"/>
              <w:ind w:left="644"/>
              <w:spacing w:after="0"/>
              <w:rPr>
                <w:sz w:val="20"/>
                <w:szCs w:val="20"/>
                <w:color w:val="auto"/>
              </w:rPr>
            </w:pPr>
            <w:r>
              <w:rPr>
                <w:rFonts w:ascii="Arial" w:cs="Arial" w:eastAsia="Arial" w:hAnsi="Arial"/>
                <w:sz w:val="11"/>
                <w:szCs w:val="11"/>
                <w:color w:val="008000"/>
                <w:w w:val="88"/>
              </w:rPr>
              <w:t>(3)</w:t>
            </w:r>
          </w:p>
        </w:tc>
        <w:tc>
          <w:tcPr>
            <w:tcW w:w="1120" w:type="dxa"/>
            <w:vAlign w:val="bottom"/>
          </w:tcPr>
          <w:p>
            <w:pPr>
              <w:jc w:val="center"/>
              <w:ind w:right="16"/>
              <w:spacing w:after="0"/>
              <w:rPr>
                <w:sz w:val="20"/>
                <w:szCs w:val="20"/>
                <w:color w:val="auto"/>
              </w:rPr>
            </w:pPr>
            <w:r>
              <w:rPr>
                <w:rFonts w:ascii="Arial" w:cs="Arial" w:eastAsia="Arial" w:hAnsi="Arial"/>
                <w:sz w:val="14"/>
                <w:szCs w:val="14"/>
                <w:color w:val="0000FF"/>
                <w:w w:val="85"/>
              </w:rPr>
              <w:t>12/11/2014</w:t>
            </w:r>
          </w:p>
        </w:tc>
        <w:tc>
          <w:tcPr>
            <w:tcW w:w="1680" w:type="dxa"/>
            <w:vAlign w:val="bottom"/>
          </w:tcPr>
          <w:p>
            <w:pPr>
              <w:ind w:left="300"/>
              <w:spacing w:after="0"/>
              <w:rPr>
                <w:sz w:val="20"/>
                <w:szCs w:val="20"/>
                <w:color w:val="auto"/>
              </w:rPr>
            </w:pPr>
            <w:r>
              <w:rPr>
                <w:rFonts w:ascii="Arial" w:cs="Arial" w:eastAsia="Arial" w:hAnsi="Arial"/>
                <w:sz w:val="18"/>
                <w:szCs w:val="18"/>
                <w:color w:val="0000FF"/>
              </w:rPr>
              <w:t>Common Stock</w:t>
            </w:r>
          </w:p>
        </w:tc>
        <w:tc>
          <w:tcPr>
            <w:tcW w:w="960" w:type="dxa"/>
            <w:vAlign w:val="bottom"/>
          </w:tcPr>
          <w:p>
            <w:pPr>
              <w:jc w:val="center"/>
              <w:ind w:left="32"/>
              <w:spacing w:after="0"/>
              <w:rPr>
                <w:sz w:val="20"/>
                <w:szCs w:val="20"/>
                <w:color w:val="auto"/>
              </w:rPr>
            </w:pPr>
            <w:r>
              <w:rPr>
                <w:rFonts w:ascii="Arial" w:cs="Arial" w:eastAsia="Arial" w:hAnsi="Arial"/>
                <w:sz w:val="18"/>
                <w:szCs w:val="18"/>
                <w:color w:val="0000FF"/>
                <w:w w:val="87"/>
              </w:rPr>
              <w:t>60,000</w:t>
            </w:r>
          </w:p>
        </w:tc>
        <w:tc>
          <w:tcPr>
            <w:tcW w:w="880" w:type="dxa"/>
            <w:vAlign w:val="bottom"/>
          </w:tcPr>
          <w:p>
            <w:pPr>
              <w:jc w:val="center"/>
              <w:ind w:right="72"/>
              <w:spacing w:after="0"/>
              <w:rPr>
                <w:sz w:val="20"/>
                <w:szCs w:val="20"/>
                <w:color w:val="auto"/>
              </w:rPr>
            </w:pPr>
            <w:r>
              <w:rPr>
                <w:rFonts w:ascii="Arial" w:cs="Arial" w:eastAsia="Arial" w:hAnsi="Arial"/>
                <w:sz w:val="18"/>
                <w:szCs w:val="18"/>
                <w:color w:val="0000FF"/>
                <w:w w:val="91"/>
              </w:rPr>
              <w:t>2.07</w:t>
            </w:r>
          </w:p>
        </w:tc>
        <w:tc>
          <w:tcPr>
            <w:tcW w:w="2440" w:type="dxa"/>
            <w:vAlign w:val="bottom"/>
            <w:gridSpan w:val="2"/>
          </w:tcPr>
          <w:p>
            <w:pPr>
              <w:ind w:left="320"/>
              <w:spacing w:after="0"/>
              <w:rPr>
                <w:sz w:val="20"/>
                <w:szCs w:val="20"/>
                <w:color w:val="auto"/>
              </w:rPr>
            </w:pPr>
            <w:r>
              <w:rPr>
                <w:rFonts w:ascii="Arial" w:cs="Arial" w:eastAsia="Arial" w:hAnsi="Arial"/>
                <w:sz w:val="18"/>
                <w:szCs w:val="18"/>
                <w:color w:val="0000FF"/>
              </w:rPr>
              <w:t>D</w:t>
            </w:r>
          </w:p>
        </w:tc>
      </w:tr>
      <w:tr>
        <w:trPr>
          <w:trHeight w:val="63"/>
        </w:trPr>
        <w:tc>
          <w:tcPr>
            <w:tcW w:w="20" w:type="dxa"/>
            <w:vAlign w:val="bottom"/>
          </w:tcPr>
          <w:p>
            <w:pPr>
              <w:spacing w:after="0"/>
              <w:rPr>
                <w:sz w:val="5"/>
                <w:szCs w:val="5"/>
                <w:color w:val="auto"/>
              </w:rPr>
            </w:pPr>
          </w:p>
        </w:tc>
        <w:tc>
          <w:tcPr>
            <w:tcW w:w="29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340" w:type="dxa"/>
            <w:vAlign w:val="bottom"/>
          </w:tcPr>
          <w:p>
            <w:pPr>
              <w:jc w:val="center"/>
              <w:ind w:left="644"/>
              <w:spacing w:after="0"/>
              <w:rPr>
                <w:sz w:val="20"/>
                <w:szCs w:val="20"/>
                <w:color w:val="auto"/>
              </w:rPr>
            </w:pPr>
            <w:r>
              <w:rPr>
                <w:rFonts w:ascii="Arial" w:cs="Arial" w:eastAsia="Arial" w:hAnsi="Arial"/>
                <w:sz w:val="11"/>
                <w:szCs w:val="11"/>
                <w:color w:val="008000"/>
                <w:w w:val="88"/>
              </w:rPr>
              <w:t>(4)</w:t>
            </w:r>
          </w:p>
        </w:tc>
        <w:tc>
          <w:tcPr>
            <w:tcW w:w="1120" w:type="dxa"/>
            <w:vAlign w:val="bottom"/>
          </w:tcPr>
          <w:p>
            <w:pPr>
              <w:jc w:val="center"/>
              <w:ind w:right="16"/>
              <w:spacing w:after="0"/>
              <w:rPr>
                <w:sz w:val="20"/>
                <w:szCs w:val="20"/>
                <w:color w:val="auto"/>
              </w:rPr>
            </w:pPr>
            <w:r>
              <w:rPr>
                <w:rFonts w:ascii="Arial" w:cs="Arial" w:eastAsia="Arial" w:hAnsi="Arial"/>
                <w:sz w:val="14"/>
                <w:szCs w:val="14"/>
                <w:color w:val="0000FF"/>
                <w:w w:val="85"/>
              </w:rPr>
              <w:t>11/12/2015</w:t>
            </w:r>
          </w:p>
        </w:tc>
        <w:tc>
          <w:tcPr>
            <w:tcW w:w="1680" w:type="dxa"/>
            <w:vAlign w:val="bottom"/>
          </w:tcPr>
          <w:p>
            <w:pPr>
              <w:ind w:left="300"/>
              <w:spacing w:after="0"/>
              <w:rPr>
                <w:sz w:val="20"/>
                <w:szCs w:val="20"/>
                <w:color w:val="auto"/>
              </w:rPr>
            </w:pPr>
            <w:r>
              <w:rPr>
                <w:rFonts w:ascii="Arial" w:cs="Arial" w:eastAsia="Arial" w:hAnsi="Arial"/>
                <w:sz w:val="18"/>
                <w:szCs w:val="18"/>
                <w:color w:val="0000FF"/>
              </w:rPr>
              <w:t>Common Stock</w:t>
            </w:r>
          </w:p>
        </w:tc>
        <w:tc>
          <w:tcPr>
            <w:tcW w:w="960" w:type="dxa"/>
            <w:vAlign w:val="bottom"/>
          </w:tcPr>
          <w:p>
            <w:pPr>
              <w:jc w:val="center"/>
              <w:ind w:left="32"/>
              <w:spacing w:after="0"/>
              <w:rPr>
                <w:sz w:val="20"/>
                <w:szCs w:val="20"/>
                <w:color w:val="auto"/>
              </w:rPr>
            </w:pPr>
            <w:r>
              <w:rPr>
                <w:rFonts w:ascii="Arial" w:cs="Arial" w:eastAsia="Arial" w:hAnsi="Arial"/>
                <w:sz w:val="18"/>
                <w:szCs w:val="18"/>
                <w:color w:val="0000FF"/>
                <w:w w:val="87"/>
              </w:rPr>
              <w:t>60,000</w:t>
            </w:r>
          </w:p>
        </w:tc>
        <w:tc>
          <w:tcPr>
            <w:tcW w:w="880" w:type="dxa"/>
            <w:vAlign w:val="bottom"/>
          </w:tcPr>
          <w:p>
            <w:pPr>
              <w:jc w:val="center"/>
              <w:ind w:right="72"/>
              <w:spacing w:after="0"/>
              <w:rPr>
                <w:sz w:val="20"/>
                <w:szCs w:val="20"/>
                <w:color w:val="auto"/>
              </w:rPr>
            </w:pPr>
            <w:r>
              <w:rPr>
                <w:rFonts w:ascii="Arial" w:cs="Arial" w:eastAsia="Arial" w:hAnsi="Arial"/>
                <w:sz w:val="18"/>
                <w:szCs w:val="18"/>
                <w:color w:val="0000FF"/>
                <w:w w:val="91"/>
              </w:rPr>
              <w:t>7.52</w:t>
            </w:r>
          </w:p>
        </w:tc>
        <w:tc>
          <w:tcPr>
            <w:tcW w:w="2440" w:type="dxa"/>
            <w:vAlign w:val="bottom"/>
            <w:gridSpan w:val="2"/>
          </w:tcPr>
          <w:p>
            <w:pPr>
              <w:ind w:left="320"/>
              <w:spacing w:after="0"/>
              <w:rPr>
                <w:sz w:val="20"/>
                <w:szCs w:val="20"/>
                <w:color w:val="auto"/>
              </w:rPr>
            </w:pPr>
            <w:r>
              <w:rPr>
                <w:rFonts w:ascii="Arial" w:cs="Arial" w:eastAsia="Arial" w:hAnsi="Arial"/>
                <w:sz w:val="18"/>
                <w:szCs w:val="18"/>
                <w:color w:val="0000FF"/>
              </w:rPr>
              <w:t>D</w:t>
            </w:r>
          </w:p>
        </w:tc>
      </w:tr>
      <w:tr>
        <w:trPr>
          <w:trHeight w:val="63"/>
        </w:trPr>
        <w:tc>
          <w:tcPr>
            <w:tcW w:w="20" w:type="dxa"/>
            <w:vAlign w:val="bottom"/>
          </w:tcPr>
          <w:p>
            <w:pPr>
              <w:spacing w:after="0"/>
              <w:rPr>
                <w:sz w:val="5"/>
                <w:szCs w:val="5"/>
                <w:color w:val="auto"/>
              </w:rPr>
            </w:pPr>
          </w:p>
        </w:tc>
        <w:tc>
          <w:tcPr>
            <w:tcW w:w="29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340" w:type="dxa"/>
            <w:vAlign w:val="bottom"/>
          </w:tcPr>
          <w:p>
            <w:pPr>
              <w:jc w:val="center"/>
              <w:ind w:left="644"/>
              <w:spacing w:after="0"/>
              <w:rPr>
                <w:sz w:val="20"/>
                <w:szCs w:val="20"/>
                <w:color w:val="auto"/>
              </w:rPr>
            </w:pPr>
            <w:r>
              <w:rPr>
                <w:rFonts w:ascii="Arial" w:cs="Arial" w:eastAsia="Arial" w:hAnsi="Arial"/>
                <w:sz w:val="11"/>
                <w:szCs w:val="11"/>
                <w:color w:val="008000"/>
                <w:w w:val="88"/>
              </w:rPr>
              <w:t>(5)</w:t>
            </w:r>
          </w:p>
        </w:tc>
        <w:tc>
          <w:tcPr>
            <w:tcW w:w="1120" w:type="dxa"/>
            <w:vAlign w:val="bottom"/>
          </w:tcPr>
          <w:p>
            <w:pPr>
              <w:jc w:val="center"/>
              <w:spacing w:after="0"/>
              <w:rPr>
                <w:sz w:val="20"/>
                <w:szCs w:val="20"/>
                <w:color w:val="auto"/>
              </w:rPr>
            </w:pPr>
            <w:r>
              <w:rPr>
                <w:rFonts w:ascii="Arial" w:cs="Arial" w:eastAsia="Arial" w:hAnsi="Arial"/>
                <w:sz w:val="14"/>
                <w:szCs w:val="14"/>
                <w:color w:val="0000FF"/>
                <w:w w:val="88"/>
              </w:rPr>
              <w:t>01/18/2016</w:t>
            </w:r>
          </w:p>
        </w:tc>
        <w:tc>
          <w:tcPr>
            <w:tcW w:w="1680" w:type="dxa"/>
            <w:vAlign w:val="bottom"/>
          </w:tcPr>
          <w:p>
            <w:pPr>
              <w:ind w:left="300"/>
              <w:spacing w:after="0"/>
              <w:rPr>
                <w:sz w:val="20"/>
                <w:szCs w:val="20"/>
                <w:color w:val="auto"/>
              </w:rPr>
            </w:pPr>
            <w:r>
              <w:rPr>
                <w:rFonts w:ascii="Arial" w:cs="Arial" w:eastAsia="Arial" w:hAnsi="Arial"/>
                <w:sz w:val="18"/>
                <w:szCs w:val="18"/>
                <w:color w:val="0000FF"/>
              </w:rPr>
              <w:t>Common Stock</w:t>
            </w:r>
          </w:p>
        </w:tc>
        <w:tc>
          <w:tcPr>
            <w:tcW w:w="960" w:type="dxa"/>
            <w:vAlign w:val="bottom"/>
          </w:tcPr>
          <w:p>
            <w:pPr>
              <w:jc w:val="center"/>
              <w:ind w:left="32"/>
              <w:spacing w:after="0"/>
              <w:rPr>
                <w:sz w:val="20"/>
                <w:szCs w:val="20"/>
                <w:color w:val="auto"/>
              </w:rPr>
            </w:pPr>
            <w:r>
              <w:rPr>
                <w:rFonts w:ascii="Arial" w:cs="Arial" w:eastAsia="Arial" w:hAnsi="Arial"/>
                <w:sz w:val="18"/>
                <w:szCs w:val="18"/>
                <w:color w:val="0000FF"/>
                <w:w w:val="87"/>
              </w:rPr>
              <w:t>50,000</w:t>
            </w:r>
          </w:p>
        </w:tc>
        <w:tc>
          <w:tcPr>
            <w:tcW w:w="880" w:type="dxa"/>
            <w:vAlign w:val="bottom"/>
          </w:tcPr>
          <w:p>
            <w:pPr>
              <w:jc w:val="center"/>
              <w:ind w:right="72"/>
              <w:spacing w:after="0"/>
              <w:rPr>
                <w:sz w:val="20"/>
                <w:szCs w:val="20"/>
                <w:color w:val="auto"/>
              </w:rPr>
            </w:pPr>
            <w:r>
              <w:rPr>
                <w:rFonts w:ascii="Arial" w:cs="Arial" w:eastAsia="Arial" w:hAnsi="Arial"/>
                <w:sz w:val="18"/>
                <w:szCs w:val="18"/>
                <w:color w:val="0000FF"/>
                <w:w w:val="88"/>
              </w:rPr>
              <w:t>10.13</w:t>
            </w:r>
          </w:p>
        </w:tc>
        <w:tc>
          <w:tcPr>
            <w:tcW w:w="2440" w:type="dxa"/>
            <w:vAlign w:val="bottom"/>
            <w:gridSpan w:val="2"/>
          </w:tcPr>
          <w:p>
            <w:pPr>
              <w:ind w:left="320"/>
              <w:spacing w:after="0"/>
              <w:rPr>
                <w:sz w:val="20"/>
                <w:szCs w:val="20"/>
                <w:color w:val="auto"/>
              </w:rPr>
            </w:pPr>
            <w:r>
              <w:rPr>
                <w:rFonts w:ascii="Arial" w:cs="Arial" w:eastAsia="Arial" w:hAnsi="Arial"/>
                <w:sz w:val="18"/>
                <w:szCs w:val="18"/>
                <w:color w:val="0000FF"/>
              </w:rPr>
              <w:t>D</w:t>
            </w:r>
          </w:p>
        </w:tc>
      </w:tr>
      <w:tr>
        <w:trPr>
          <w:trHeight w:val="63"/>
        </w:trPr>
        <w:tc>
          <w:tcPr>
            <w:tcW w:w="20" w:type="dxa"/>
            <w:vAlign w:val="bottom"/>
          </w:tcPr>
          <w:p>
            <w:pPr>
              <w:spacing w:after="0"/>
              <w:rPr>
                <w:sz w:val="5"/>
                <w:szCs w:val="5"/>
                <w:color w:val="auto"/>
              </w:rPr>
            </w:pPr>
          </w:p>
        </w:tc>
        <w:tc>
          <w:tcPr>
            <w:tcW w:w="29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340" w:type="dxa"/>
            <w:vAlign w:val="bottom"/>
          </w:tcPr>
          <w:p>
            <w:pPr>
              <w:jc w:val="center"/>
              <w:ind w:left="644"/>
              <w:spacing w:after="0"/>
              <w:rPr>
                <w:sz w:val="20"/>
                <w:szCs w:val="20"/>
                <w:color w:val="auto"/>
              </w:rPr>
            </w:pPr>
            <w:r>
              <w:rPr>
                <w:rFonts w:ascii="Arial" w:cs="Arial" w:eastAsia="Arial" w:hAnsi="Arial"/>
                <w:sz w:val="11"/>
                <w:szCs w:val="11"/>
                <w:color w:val="008000"/>
                <w:w w:val="88"/>
              </w:rPr>
              <w:t>(6)</w:t>
            </w:r>
          </w:p>
        </w:tc>
        <w:tc>
          <w:tcPr>
            <w:tcW w:w="1120" w:type="dxa"/>
            <w:vAlign w:val="bottom"/>
          </w:tcPr>
          <w:p>
            <w:pPr>
              <w:jc w:val="center"/>
              <w:spacing w:after="0"/>
              <w:rPr>
                <w:sz w:val="20"/>
                <w:szCs w:val="20"/>
                <w:color w:val="auto"/>
              </w:rPr>
            </w:pPr>
            <w:r>
              <w:rPr>
                <w:rFonts w:ascii="Arial" w:cs="Arial" w:eastAsia="Arial" w:hAnsi="Arial"/>
                <w:sz w:val="14"/>
                <w:szCs w:val="14"/>
                <w:color w:val="0000FF"/>
                <w:w w:val="88"/>
              </w:rPr>
              <w:t>12/09/2017</w:t>
            </w:r>
          </w:p>
        </w:tc>
        <w:tc>
          <w:tcPr>
            <w:tcW w:w="1680" w:type="dxa"/>
            <w:vAlign w:val="bottom"/>
          </w:tcPr>
          <w:p>
            <w:pPr>
              <w:ind w:left="300"/>
              <w:spacing w:after="0"/>
              <w:rPr>
                <w:sz w:val="20"/>
                <w:szCs w:val="20"/>
                <w:color w:val="auto"/>
              </w:rPr>
            </w:pPr>
            <w:r>
              <w:rPr>
                <w:rFonts w:ascii="Arial" w:cs="Arial" w:eastAsia="Arial" w:hAnsi="Arial"/>
                <w:sz w:val="18"/>
                <w:szCs w:val="18"/>
                <w:color w:val="0000FF"/>
              </w:rPr>
              <w:t>Common Stock</w:t>
            </w:r>
          </w:p>
        </w:tc>
        <w:tc>
          <w:tcPr>
            <w:tcW w:w="960" w:type="dxa"/>
            <w:vAlign w:val="bottom"/>
          </w:tcPr>
          <w:p>
            <w:pPr>
              <w:jc w:val="center"/>
              <w:ind w:left="32"/>
              <w:spacing w:after="0"/>
              <w:rPr>
                <w:sz w:val="20"/>
                <w:szCs w:val="20"/>
                <w:color w:val="auto"/>
              </w:rPr>
            </w:pPr>
            <w:r>
              <w:rPr>
                <w:rFonts w:ascii="Arial" w:cs="Arial" w:eastAsia="Arial" w:hAnsi="Arial"/>
                <w:sz w:val="18"/>
                <w:szCs w:val="18"/>
                <w:color w:val="0000FF"/>
                <w:w w:val="87"/>
              </w:rPr>
              <w:t>80,000</w:t>
            </w:r>
          </w:p>
        </w:tc>
        <w:tc>
          <w:tcPr>
            <w:tcW w:w="880" w:type="dxa"/>
            <w:vAlign w:val="bottom"/>
          </w:tcPr>
          <w:p>
            <w:pPr>
              <w:jc w:val="center"/>
              <w:ind w:right="72"/>
              <w:spacing w:after="0"/>
              <w:rPr>
                <w:sz w:val="20"/>
                <w:szCs w:val="20"/>
                <w:color w:val="auto"/>
              </w:rPr>
            </w:pPr>
            <w:r>
              <w:rPr>
                <w:rFonts w:ascii="Arial" w:cs="Arial" w:eastAsia="Arial" w:hAnsi="Arial"/>
                <w:sz w:val="18"/>
                <w:szCs w:val="18"/>
                <w:color w:val="0000FF"/>
                <w:w w:val="91"/>
              </w:rPr>
              <w:t>5.82</w:t>
            </w:r>
          </w:p>
        </w:tc>
        <w:tc>
          <w:tcPr>
            <w:tcW w:w="2440" w:type="dxa"/>
            <w:vAlign w:val="bottom"/>
            <w:gridSpan w:val="2"/>
          </w:tcPr>
          <w:p>
            <w:pPr>
              <w:ind w:left="320"/>
              <w:spacing w:after="0"/>
              <w:rPr>
                <w:sz w:val="20"/>
                <w:szCs w:val="20"/>
                <w:color w:val="auto"/>
              </w:rPr>
            </w:pPr>
            <w:r>
              <w:rPr>
                <w:rFonts w:ascii="Arial" w:cs="Arial" w:eastAsia="Arial" w:hAnsi="Arial"/>
                <w:sz w:val="18"/>
                <w:szCs w:val="18"/>
                <w:color w:val="0000FF"/>
              </w:rPr>
              <w:t>D</w:t>
            </w:r>
          </w:p>
        </w:tc>
      </w:tr>
      <w:tr>
        <w:trPr>
          <w:trHeight w:val="63"/>
        </w:trPr>
        <w:tc>
          <w:tcPr>
            <w:tcW w:w="20" w:type="dxa"/>
            <w:vAlign w:val="bottom"/>
          </w:tcPr>
          <w:p>
            <w:pPr>
              <w:spacing w:after="0"/>
              <w:rPr>
                <w:sz w:val="5"/>
                <w:szCs w:val="5"/>
                <w:color w:val="auto"/>
              </w:rPr>
            </w:pPr>
          </w:p>
        </w:tc>
        <w:tc>
          <w:tcPr>
            <w:tcW w:w="29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340" w:type="dxa"/>
            <w:vAlign w:val="bottom"/>
          </w:tcPr>
          <w:p>
            <w:pPr>
              <w:jc w:val="center"/>
              <w:ind w:left="644"/>
              <w:spacing w:after="0"/>
              <w:rPr>
                <w:sz w:val="20"/>
                <w:szCs w:val="20"/>
                <w:color w:val="auto"/>
              </w:rPr>
            </w:pPr>
            <w:r>
              <w:rPr>
                <w:rFonts w:ascii="Arial" w:cs="Arial" w:eastAsia="Arial" w:hAnsi="Arial"/>
                <w:sz w:val="11"/>
                <w:szCs w:val="11"/>
                <w:color w:val="008000"/>
                <w:w w:val="88"/>
              </w:rPr>
              <w:t>(7)</w:t>
            </w:r>
          </w:p>
        </w:tc>
        <w:tc>
          <w:tcPr>
            <w:tcW w:w="1120" w:type="dxa"/>
            <w:vAlign w:val="bottom"/>
          </w:tcPr>
          <w:p>
            <w:pPr>
              <w:jc w:val="center"/>
              <w:spacing w:after="0"/>
              <w:rPr>
                <w:sz w:val="20"/>
                <w:szCs w:val="20"/>
                <w:color w:val="auto"/>
              </w:rPr>
            </w:pPr>
            <w:r>
              <w:rPr>
                <w:rFonts w:ascii="Arial" w:cs="Arial" w:eastAsia="Arial" w:hAnsi="Arial"/>
                <w:sz w:val="14"/>
                <w:szCs w:val="14"/>
                <w:color w:val="0000FF"/>
                <w:w w:val="88"/>
              </w:rPr>
              <w:t>12/14/2018</w:t>
            </w:r>
          </w:p>
        </w:tc>
        <w:tc>
          <w:tcPr>
            <w:tcW w:w="1680" w:type="dxa"/>
            <w:vAlign w:val="bottom"/>
          </w:tcPr>
          <w:p>
            <w:pPr>
              <w:ind w:left="300"/>
              <w:spacing w:after="0"/>
              <w:rPr>
                <w:sz w:val="20"/>
                <w:szCs w:val="20"/>
                <w:color w:val="auto"/>
              </w:rPr>
            </w:pPr>
            <w:r>
              <w:rPr>
                <w:rFonts w:ascii="Arial" w:cs="Arial" w:eastAsia="Arial" w:hAnsi="Arial"/>
                <w:sz w:val="18"/>
                <w:szCs w:val="18"/>
                <w:color w:val="0000FF"/>
              </w:rPr>
              <w:t>Common Stock</w:t>
            </w:r>
          </w:p>
        </w:tc>
        <w:tc>
          <w:tcPr>
            <w:tcW w:w="960" w:type="dxa"/>
            <w:vAlign w:val="bottom"/>
          </w:tcPr>
          <w:p>
            <w:pPr>
              <w:jc w:val="center"/>
              <w:ind w:left="32"/>
              <w:spacing w:after="0"/>
              <w:rPr>
                <w:sz w:val="20"/>
                <w:szCs w:val="20"/>
                <w:color w:val="auto"/>
              </w:rPr>
            </w:pPr>
            <w:r>
              <w:rPr>
                <w:rFonts w:ascii="Arial" w:cs="Arial" w:eastAsia="Arial" w:hAnsi="Arial"/>
                <w:sz w:val="18"/>
                <w:szCs w:val="18"/>
                <w:color w:val="0000FF"/>
                <w:w w:val="87"/>
              </w:rPr>
              <w:t>50,000</w:t>
            </w:r>
          </w:p>
        </w:tc>
        <w:tc>
          <w:tcPr>
            <w:tcW w:w="880" w:type="dxa"/>
            <w:vAlign w:val="bottom"/>
          </w:tcPr>
          <w:p>
            <w:pPr>
              <w:jc w:val="center"/>
              <w:ind w:right="72"/>
              <w:spacing w:after="0"/>
              <w:rPr>
                <w:sz w:val="20"/>
                <w:szCs w:val="20"/>
                <w:color w:val="auto"/>
              </w:rPr>
            </w:pPr>
            <w:r>
              <w:rPr>
                <w:rFonts w:ascii="Arial" w:cs="Arial" w:eastAsia="Arial" w:hAnsi="Arial"/>
                <w:sz w:val="18"/>
                <w:szCs w:val="18"/>
                <w:color w:val="0000FF"/>
                <w:w w:val="91"/>
              </w:rPr>
              <w:t>6.66</w:t>
            </w:r>
          </w:p>
        </w:tc>
        <w:tc>
          <w:tcPr>
            <w:tcW w:w="2440" w:type="dxa"/>
            <w:vAlign w:val="bottom"/>
            <w:gridSpan w:val="2"/>
          </w:tcPr>
          <w:p>
            <w:pPr>
              <w:ind w:left="320"/>
              <w:spacing w:after="0"/>
              <w:rPr>
                <w:sz w:val="20"/>
                <w:szCs w:val="20"/>
                <w:color w:val="auto"/>
              </w:rPr>
            </w:pPr>
            <w:r>
              <w:rPr>
                <w:rFonts w:ascii="Arial" w:cs="Arial" w:eastAsia="Arial" w:hAnsi="Arial"/>
                <w:sz w:val="18"/>
                <w:szCs w:val="18"/>
                <w:color w:val="0000FF"/>
              </w:rPr>
              <w:t>D</w:t>
            </w:r>
          </w:p>
        </w:tc>
      </w:tr>
      <w:tr>
        <w:trPr>
          <w:trHeight w:val="63"/>
        </w:trPr>
        <w:tc>
          <w:tcPr>
            <w:tcW w:w="20" w:type="dxa"/>
            <w:vAlign w:val="bottom"/>
          </w:tcPr>
          <w:p>
            <w:pPr>
              <w:spacing w:after="0"/>
              <w:rPr>
                <w:sz w:val="5"/>
                <w:szCs w:val="5"/>
                <w:color w:val="auto"/>
              </w:rPr>
            </w:pPr>
          </w:p>
        </w:tc>
        <w:tc>
          <w:tcPr>
            <w:tcW w:w="29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340" w:type="dxa"/>
            <w:vAlign w:val="bottom"/>
          </w:tcPr>
          <w:p>
            <w:pPr>
              <w:jc w:val="center"/>
              <w:ind w:left="644"/>
              <w:spacing w:after="0"/>
              <w:rPr>
                <w:sz w:val="20"/>
                <w:szCs w:val="20"/>
                <w:color w:val="auto"/>
              </w:rPr>
            </w:pPr>
            <w:r>
              <w:rPr>
                <w:rFonts w:ascii="Arial" w:cs="Arial" w:eastAsia="Arial" w:hAnsi="Arial"/>
                <w:sz w:val="11"/>
                <w:szCs w:val="11"/>
                <w:color w:val="008000"/>
                <w:w w:val="88"/>
              </w:rPr>
              <w:t>(8)</w:t>
            </w:r>
          </w:p>
        </w:tc>
        <w:tc>
          <w:tcPr>
            <w:tcW w:w="1120" w:type="dxa"/>
            <w:vAlign w:val="bottom"/>
          </w:tcPr>
          <w:p>
            <w:pPr>
              <w:jc w:val="center"/>
              <w:ind w:right="16"/>
              <w:spacing w:after="0"/>
              <w:rPr>
                <w:sz w:val="20"/>
                <w:szCs w:val="20"/>
                <w:color w:val="auto"/>
              </w:rPr>
            </w:pPr>
            <w:r>
              <w:rPr>
                <w:rFonts w:ascii="Arial" w:cs="Arial" w:eastAsia="Arial" w:hAnsi="Arial"/>
                <w:sz w:val="14"/>
                <w:szCs w:val="14"/>
                <w:color w:val="0000FF"/>
                <w:w w:val="85"/>
              </w:rPr>
              <w:t>11/19/2019</w:t>
            </w:r>
          </w:p>
        </w:tc>
        <w:tc>
          <w:tcPr>
            <w:tcW w:w="1680" w:type="dxa"/>
            <w:vAlign w:val="bottom"/>
          </w:tcPr>
          <w:p>
            <w:pPr>
              <w:ind w:left="300"/>
              <w:spacing w:after="0"/>
              <w:rPr>
                <w:sz w:val="20"/>
                <w:szCs w:val="20"/>
                <w:color w:val="auto"/>
              </w:rPr>
            </w:pPr>
            <w:r>
              <w:rPr>
                <w:rFonts w:ascii="Arial" w:cs="Arial" w:eastAsia="Arial" w:hAnsi="Arial"/>
                <w:sz w:val="18"/>
                <w:szCs w:val="18"/>
                <w:color w:val="0000FF"/>
              </w:rPr>
              <w:t>Common Stock</w:t>
            </w:r>
          </w:p>
        </w:tc>
        <w:tc>
          <w:tcPr>
            <w:tcW w:w="960" w:type="dxa"/>
            <w:vAlign w:val="bottom"/>
          </w:tcPr>
          <w:p>
            <w:pPr>
              <w:jc w:val="center"/>
              <w:ind w:left="32"/>
              <w:spacing w:after="0"/>
              <w:rPr>
                <w:sz w:val="20"/>
                <w:szCs w:val="20"/>
                <w:color w:val="auto"/>
              </w:rPr>
            </w:pPr>
            <w:r>
              <w:rPr>
                <w:rFonts w:ascii="Arial" w:cs="Arial" w:eastAsia="Arial" w:hAnsi="Arial"/>
                <w:sz w:val="18"/>
                <w:szCs w:val="18"/>
                <w:color w:val="0000FF"/>
                <w:w w:val="87"/>
              </w:rPr>
              <w:t>20,210</w:t>
            </w:r>
          </w:p>
        </w:tc>
        <w:tc>
          <w:tcPr>
            <w:tcW w:w="880" w:type="dxa"/>
            <w:vAlign w:val="bottom"/>
          </w:tcPr>
          <w:p>
            <w:pPr>
              <w:jc w:val="center"/>
              <w:ind w:right="72"/>
              <w:spacing w:after="0"/>
              <w:rPr>
                <w:sz w:val="20"/>
                <w:szCs w:val="20"/>
                <w:color w:val="auto"/>
              </w:rPr>
            </w:pPr>
            <w:r>
              <w:rPr>
                <w:rFonts w:ascii="Arial" w:cs="Arial" w:eastAsia="Arial" w:hAnsi="Arial"/>
                <w:sz w:val="18"/>
                <w:szCs w:val="18"/>
                <w:color w:val="0000FF"/>
                <w:w w:val="88"/>
              </w:rPr>
              <w:t>19.29</w:t>
            </w:r>
          </w:p>
        </w:tc>
        <w:tc>
          <w:tcPr>
            <w:tcW w:w="2440" w:type="dxa"/>
            <w:vAlign w:val="bottom"/>
            <w:gridSpan w:val="2"/>
          </w:tcPr>
          <w:p>
            <w:pPr>
              <w:ind w:left="320"/>
              <w:spacing w:after="0"/>
              <w:rPr>
                <w:sz w:val="20"/>
                <w:szCs w:val="20"/>
                <w:color w:val="auto"/>
              </w:rPr>
            </w:pPr>
            <w:r>
              <w:rPr>
                <w:rFonts w:ascii="Arial" w:cs="Arial" w:eastAsia="Arial" w:hAnsi="Arial"/>
                <w:sz w:val="18"/>
                <w:szCs w:val="18"/>
                <w:color w:val="0000FF"/>
              </w:rPr>
              <w:t>D</w:t>
            </w:r>
          </w:p>
        </w:tc>
      </w:tr>
      <w:tr>
        <w:trPr>
          <w:trHeight w:val="63"/>
        </w:trPr>
        <w:tc>
          <w:tcPr>
            <w:tcW w:w="20" w:type="dxa"/>
            <w:vAlign w:val="bottom"/>
          </w:tcPr>
          <w:p>
            <w:pPr>
              <w:spacing w:after="0"/>
              <w:rPr>
                <w:sz w:val="5"/>
                <w:szCs w:val="5"/>
                <w:color w:val="auto"/>
              </w:rPr>
            </w:pPr>
          </w:p>
        </w:tc>
        <w:tc>
          <w:tcPr>
            <w:tcW w:w="29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0000FF"/>
              </w:rPr>
              <w:t>Restricted Stock Unit</w:t>
            </w:r>
          </w:p>
        </w:tc>
        <w:tc>
          <w:tcPr>
            <w:tcW w:w="1340" w:type="dxa"/>
            <w:vAlign w:val="bottom"/>
          </w:tcPr>
          <w:p>
            <w:pPr>
              <w:jc w:val="center"/>
              <w:ind w:left="644"/>
              <w:spacing w:after="0"/>
              <w:rPr>
                <w:sz w:val="20"/>
                <w:szCs w:val="20"/>
                <w:color w:val="auto"/>
              </w:rPr>
            </w:pPr>
            <w:r>
              <w:rPr>
                <w:rFonts w:ascii="Arial" w:cs="Arial" w:eastAsia="Arial" w:hAnsi="Arial"/>
                <w:sz w:val="11"/>
                <w:szCs w:val="11"/>
                <w:color w:val="008000"/>
                <w:w w:val="88"/>
              </w:rPr>
              <w:t>(9)</w:t>
            </w:r>
          </w:p>
        </w:tc>
        <w:tc>
          <w:tcPr>
            <w:tcW w:w="1120" w:type="dxa"/>
            <w:vAlign w:val="bottom"/>
          </w:tcPr>
          <w:p>
            <w:pPr>
              <w:jc w:val="center"/>
              <w:ind w:right="16"/>
              <w:spacing w:after="0"/>
              <w:rPr>
                <w:sz w:val="20"/>
                <w:szCs w:val="20"/>
                <w:color w:val="auto"/>
              </w:rPr>
            </w:pPr>
            <w:r>
              <w:rPr>
                <w:rFonts w:ascii="Arial" w:cs="Arial" w:eastAsia="Arial" w:hAnsi="Arial"/>
                <w:sz w:val="11"/>
                <w:szCs w:val="11"/>
                <w:color w:val="008000"/>
              </w:rPr>
              <w:t>(10)</w:t>
            </w:r>
          </w:p>
        </w:tc>
        <w:tc>
          <w:tcPr>
            <w:tcW w:w="1680" w:type="dxa"/>
            <w:vAlign w:val="bottom"/>
          </w:tcPr>
          <w:p>
            <w:pPr>
              <w:ind w:left="300"/>
              <w:spacing w:after="0"/>
              <w:rPr>
                <w:sz w:val="20"/>
                <w:szCs w:val="20"/>
                <w:color w:val="auto"/>
              </w:rPr>
            </w:pPr>
            <w:r>
              <w:rPr>
                <w:rFonts w:ascii="Arial" w:cs="Arial" w:eastAsia="Arial" w:hAnsi="Arial"/>
                <w:sz w:val="18"/>
                <w:szCs w:val="18"/>
                <w:color w:val="0000FF"/>
              </w:rPr>
              <w:t>Common Stock</w:t>
            </w:r>
          </w:p>
        </w:tc>
        <w:tc>
          <w:tcPr>
            <w:tcW w:w="960" w:type="dxa"/>
            <w:vAlign w:val="bottom"/>
          </w:tcPr>
          <w:p>
            <w:pPr>
              <w:jc w:val="center"/>
              <w:ind w:left="32"/>
              <w:spacing w:after="0"/>
              <w:rPr>
                <w:sz w:val="20"/>
                <w:szCs w:val="20"/>
                <w:color w:val="auto"/>
              </w:rPr>
            </w:pPr>
            <w:r>
              <w:rPr>
                <w:rFonts w:ascii="Arial" w:cs="Arial" w:eastAsia="Arial" w:hAnsi="Arial"/>
                <w:sz w:val="18"/>
                <w:szCs w:val="18"/>
                <w:color w:val="0000FF"/>
                <w:w w:val="87"/>
              </w:rPr>
              <w:t>13,333</w:t>
            </w:r>
          </w:p>
        </w:tc>
        <w:tc>
          <w:tcPr>
            <w:tcW w:w="880" w:type="dxa"/>
            <w:vAlign w:val="bottom"/>
          </w:tcPr>
          <w:p>
            <w:pPr>
              <w:jc w:val="center"/>
              <w:ind w:right="72"/>
              <w:spacing w:after="0"/>
              <w:rPr>
                <w:sz w:val="20"/>
                <w:szCs w:val="20"/>
                <w:color w:val="auto"/>
              </w:rPr>
            </w:pPr>
            <w:r>
              <w:rPr>
                <w:rFonts w:ascii="Arial" w:cs="Arial" w:eastAsia="Arial" w:hAnsi="Arial"/>
                <w:sz w:val="18"/>
                <w:szCs w:val="18"/>
                <w:color w:val="0000FF"/>
                <w:w w:val="79"/>
              </w:rPr>
              <w:t>0</w:t>
            </w:r>
          </w:p>
        </w:tc>
        <w:tc>
          <w:tcPr>
            <w:tcW w:w="2440" w:type="dxa"/>
            <w:vAlign w:val="bottom"/>
            <w:gridSpan w:val="2"/>
          </w:tcPr>
          <w:p>
            <w:pPr>
              <w:ind w:left="320"/>
              <w:spacing w:after="0"/>
              <w:rPr>
                <w:sz w:val="20"/>
                <w:szCs w:val="20"/>
                <w:color w:val="auto"/>
              </w:rPr>
            </w:pPr>
            <w:r>
              <w:rPr>
                <w:rFonts w:ascii="Arial" w:cs="Arial" w:eastAsia="Arial" w:hAnsi="Arial"/>
                <w:sz w:val="18"/>
                <w:szCs w:val="18"/>
                <w:color w:val="0000FF"/>
              </w:rPr>
              <w:t>D</w:t>
            </w:r>
          </w:p>
        </w:tc>
      </w:tr>
      <w:tr>
        <w:trPr>
          <w:trHeight w:val="63"/>
        </w:trPr>
        <w:tc>
          <w:tcPr>
            <w:tcW w:w="20" w:type="dxa"/>
            <w:vAlign w:val="bottom"/>
          </w:tcPr>
          <w:p>
            <w:pPr>
              <w:spacing w:after="0"/>
              <w:rPr>
                <w:sz w:val="5"/>
                <w:szCs w:val="5"/>
                <w:color w:val="auto"/>
              </w:rPr>
            </w:pPr>
          </w:p>
        </w:tc>
        <w:tc>
          <w:tcPr>
            <w:tcW w:w="29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0000FF"/>
              </w:rPr>
              <w:t>Restricted Stock Unit</w:t>
            </w:r>
          </w:p>
        </w:tc>
        <w:tc>
          <w:tcPr>
            <w:tcW w:w="1340" w:type="dxa"/>
            <w:vAlign w:val="bottom"/>
          </w:tcPr>
          <w:p>
            <w:pPr>
              <w:jc w:val="center"/>
              <w:ind w:left="644"/>
              <w:spacing w:after="0"/>
              <w:rPr>
                <w:sz w:val="20"/>
                <w:szCs w:val="20"/>
                <w:color w:val="auto"/>
              </w:rPr>
            </w:pPr>
            <w:r>
              <w:rPr>
                <w:rFonts w:ascii="Arial" w:cs="Arial" w:eastAsia="Arial" w:hAnsi="Arial"/>
                <w:sz w:val="11"/>
                <w:szCs w:val="11"/>
                <w:color w:val="008000"/>
              </w:rPr>
              <w:t>(11)</w:t>
            </w:r>
          </w:p>
        </w:tc>
        <w:tc>
          <w:tcPr>
            <w:tcW w:w="1120" w:type="dxa"/>
            <w:vAlign w:val="bottom"/>
          </w:tcPr>
          <w:p>
            <w:pPr>
              <w:jc w:val="center"/>
              <w:ind w:right="16"/>
              <w:spacing w:after="0"/>
              <w:rPr>
                <w:sz w:val="20"/>
                <w:szCs w:val="20"/>
                <w:color w:val="auto"/>
              </w:rPr>
            </w:pPr>
            <w:r>
              <w:rPr>
                <w:rFonts w:ascii="Arial" w:cs="Arial" w:eastAsia="Arial" w:hAnsi="Arial"/>
                <w:sz w:val="11"/>
                <w:szCs w:val="11"/>
                <w:color w:val="008000"/>
              </w:rPr>
              <w:t>(10)</w:t>
            </w:r>
          </w:p>
        </w:tc>
        <w:tc>
          <w:tcPr>
            <w:tcW w:w="1680" w:type="dxa"/>
            <w:vAlign w:val="bottom"/>
          </w:tcPr>
          <w:p>
            <w:pPr>
              <w:ind w:left="300"/>
              <w:spacing w:after="0"/>
              <w:rPr>
                <w:sz w:val="20"/>
                <w:szCs w:val="20"/>
                <w:color w:val="auto"/>
              </w:rPr>
            </w:pPr>
            <w:r>
              <w:rPr>
                <w:rFonts w:ascii="Arial" w:cs="Arial" w:eastAsia="Arial" w:hAnsi="Arial"/>
                <w:sz w:val="18"/>
                <w:szCs w:val="18"/>
                <w:color w:val="0000FF"/>
              </w:rPr>
              <w:t>Common Stock</w:t>
            </w:r>
          </w:p>
        </w:tc>
        <w:tc>
          <w:tcPr>
            <w:tcW w:w="960" w:type="dxa"/>
            <w:vAlign w:val="bottom"/>
          </w:tcPr>
          <w:p>
            <w:pPr>
              <w:jc w:val="center"/>
              <w:ind w:left="32"/>
              <w:spacing w:after="0"/>
              <w:rPr>
                <w:sz w:val="20"/>
                <w:szCs w:val="20"/>
                <w:color w:val="auto"/>
              </w:rPr>
            </w:pPr>
            <w:r>
              <w:rPr>
                <w:rFonts w:ascii="Arial" w:cs="Arial" w:eastAsia="Arial" w:hAnsi="Arial"/>
                <w:sz w:val="18"/>
                <w:szCs w:val="18"/>
                <w:color w:val="0000FF"/>
                <w:w w:val="88"/>
              </w:rPr>
              <w:t>3,750</w:t>
            </w:r>
          </w:p>
        </w:tc>
        <w:tc>
          <w:tcPr>
            <w:tcW w:w="880" w:type="dxa"/>
            <w:vAlign w:val="bottom"/>
          </w:tcPr>
          <w:p>
            <w:pPr>
              <w:jc w:val="center"/>
              <w:ind w:right="72"/>
              <w:spacing w:after="0"/>
              <w:rPr>
                <w:sz w:val="20"/>
                <w:szCs w:val="20"/>
                <w:color w:val="auto"/>
              </w:rPr>
            </w:pPr>
            <w:r>
              <w:rPr>
                <w:rFonts w:ascii="Arial" w:cs="Arial" w:eastAsia="Arial" w:hAnsi="Arial"/>
                <w:sz w:val="18"/>
                <w:szCs w:val="18"/>
                <w:color w:val="0000FF"/>
                <w:w w:val="79"/>
              </w:rPr>
              <w:t>0</w:t>
            </w:r>
          </w:p>
        </w:tc>
        <w:tc>
          <w:tcPr>
            <w:tcW w:w="2440" w:type="dxa"/>
            <w:vAlign w:val="bottom"/>
            <w:gridSpan w:val="2"/>
          </w:tcPr>
          <w:p>
            <w:pPr>
              <w:ind w:left="320"/>
              <w:spacing w:after="0"/>
              <w:rPr>
                <w:sz w:val="20"/>
                <w:szCs w:val="20"/>
                <w:color w:val="auto"/>
              </w:rPr>
            </w:pPr>
            <w:r>
              <w:rPr>
                <w:rFonts w:ascii="Arial" w:cs="Arial" w:eastAsia="Arial" w:hAnsi="Arial"/>
                <w:sz w:val="18"/>
                <w:szCs w:val="18"/>
                <w:color w:val="0000FF"/>
              </w:rPr>
              <w:t>D</w:t>
            </w:r>
          </w:p>
        </w:tc>
      </w:tr>
      <w:tr>
        <w:trPr>
          <w:trHeight w:val="63"/>
        </w:trPr>
        <w:tc>
          <w:tcPr>
            <w:tcW w:w="20" w:type="dxa"/>
            <w:vAlign w:val="bottom"/>
          </w:tcPr>
          <w:p>
            <w:pPr>
              <w:spacing w:after="0"/>
              <w:rPr>
                <w:sz w:val="5"/>
                <w:szCs w:val="5"/>
                <w:color w:val="auto"/>
              </w:rPr>
            </w:pPr>
          </w:p>
        </w:tc>
        <w:tc>
          <w:tcPr>
            <w:tcW w:w="29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0000FF"/>
              </w:rPr>
              <w:t>Restricted Stock Unit</w:t>
            </w:r>
          </w:p>
        </w:tc>
        <w:tc>
          <w:tcPr>
            <w:tcW w:w="1340" w:type="dxa"/>
            <w:vAlign w:val="bottom"/>
          </w:tcPr>
          <w:p>
            <w:pPr>
              <w:jc w:val="center"/>
              <w:ind w:left="644"/>
              <w:spacing w:after="0"/>
              <w:rPr>
                <w:sz w:val="20"/>
                <w:szCs w:val="20"/>
                <w:color w:val="auto"/>
              </w:rPr>
            </w:pPr>
            <w:r>
              <w:rPr>
                <w:rFonts w:ascii="Arial" w:cs="Arial" w:eastAsia="Arial" w:hAnsi="Arial"/>
                <w:sz w:val="11"/>
                <w:szCs w:val="11"/>
                <w:color w:val="008000"/>
              </w:rPr>
              <w:t>(12)</w:t>
            </w:r>
          </w:p>
        </w:tc>
        <w:tc>
          <w:tcPr>
            <w:tcW w:w="1120" w:type="dxa"/>
            <w:vAlign w:val="bottom"/>
          </w:tcPr>
          <w:p>
            <w:pPr>
              <w:jc w:val="center"/>
              <w:ind w:right="16"/>
              <w:spacing w:after="0"/>
              <w:rPr>
                <w:sz w:val="20"/>
                <w:szCs w:val="20"/>
                <w:color w:val="auto"/>
              </w:rPr>
            </w:pPr>
            <w:r>
              <w:rPr>
                <w:rFonts w:ascii="Arial" w:cs="Arial" w:eastAsia="Arial" w:hAnsi="Arial"/>
                <w:sz w:val="11"/>
                <w:szCs w:val="11"/>
                <w:color w:val="008000"/>
              </w:rPr>
              <w:t>(10)</w:t>
            </w:r>
          </w:p>
        </w:tc>
        <w:tc>
          <w:tcPr>
            <w:tcW w:w="1680" w:type="dxa"/>
            <w:vAlign w:val="bottom"/>
          </w:tcPr>
          <w:p>
            <w:pPr>
              <w:ind w:left="300"/>
              <w:spacing w:after="0"/>
              <w:rPr>
                <w:sz w:val="20"/>
                <w:szCs w:val="20"/>
                <w:color w:val="auto"/>
              </w:rPr>
            </w:pPr>
            <w:r>
              <w:rPr>
                <w:rFonts w:ascii="Arial" w:cs="Arial" w:eastAsia="Arial" w:hAnsi="Arial"/>
                <w:sz w:val="18"/>
                <w:szCs w:val="18"/>
                <w:color w:val="0000FF"/>
              </w:rPr>
              <w:t>Common Stock</w:t>
            </w:r>
          </w:p>
        </w:tc>
        <w:tc>
          <w:tcPr>
            <w:tcW w:w="960" w:type="dxa"/>
            <w:vAlign w:val="bottom"/>
          </w:tcPr>
          <w:p>
            <w:pPr>
              <w:jc w:val="center"/>
              <w:ind w:left="32"/>
              <w:spacing w:after="0"/>
              <w:rPr>
                <w:sz w:val="20"/>
                <w:szCs w:val="20"/>
                <w:color w:val="auto"/>
              </w:rPr>
            </w:pPr>
            <w:r>
              <w:rPr>
                <w:rFonts w:ascii="Arial" w:cs="Arial" w:eastAsia="Arial" w:hAnsi="Arial"/>
                <w:sz w:val="18"/>
                <w:szCs w:val="18"/>
                <w:color w:val="0000FF"/>
                <w:w w:val="87"/>
              </w:rPr>
              <w:t>12,500</w:t>
            </w:r>
          </w:p>
        </w:tc>
        <w:tc>
          <w:tcPr>
            <w:tcW w:w="880" w:type="dxa"/>
            <w:vAlign w:val="bottom"/>
          </w:tcPr>
          <w:p>
            <w:pPr>
              <w:jc w:val="center"/>
              <w:ind w:right="72"/>
              <w:spacing w:after="0"/>
              <w:rPr>
                <w:sz w:val="20"/>
                <w:szCs w:val="20"/>
                <w:color w:val="auto"/>
              </w:rPr>
            </w:pPr>
            <w:r>
              <w:rPr>
                <w:rFonts w:ascii="Arial" w:cs="Arial" w:eastAsia="Arial" w:hAnsi="Arial"/>
                <w:sz w:val="18"/>
                <w:szCs w:val="18"/>
                <w:color w:val="0000FF"/>
                <w:w w:val="79"/>
              </w:rPr>
              <w:t>0</w:t>
            </w:r>
          </w:p>
        </w:tc>
        <w:tc>
          <w:tcPr>
            <w:tcW w:w="2440" w:type="dxa"/>
            <w:vAlign w:val="bottom"/>
            <w:gridSpan w:val="2"/>
          </w:tcPr>
          <w:p>
            <w:pPr>
              <w:ind w:left="320"/>
              <w:spacing w:after="0"/>
              <w:rPr>
                <w:sz w:val="20"/>
                <w:szCs w:val="20"/>
                <w:color w:val="auto"/>
              </w:rPr>
            </w:pPr>
            <w:r>
              <w:rPr>
                <w:rFonts w:ascii="Arial" w:cs="Arial" w:eastAsia="Arial" w:hAnsi="Arial"/>
                <w:sz w:val="18"/>
                <w:szCs w:val="18"/>
                <w:color w:val="0000FF"/>
              </w:rPr>
              <w:t>D</w:t>
            </w:r>
          </w:p>
        </w:tc>
      </w:tr>
      <w:tr>
        <w:trPr>
          <w:trHeight w:val="63"/>
        </w:trPr>
        <w:tc>
          <w:tcPr>
            <w:tcW w:w="20" w:type="dxa"/>
            <w:vAlign w:val="bottom"/>
          </w:tcPr>
          <w:p>
            <w:pPr>
              <w:spacing w:after="0"/>
              <w:rPr>
                <w:sz w:val="5"/>
                <w:szCs w:val="5"/>
                <w:color w:val="auto"/>
              </w:rPr>
            </w:pPr>
          </w:p>
        </w:tc>
        <w:tc>
          <w:tcPr>
            <w:tcW w:w="29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0000FF"/>
              </w:rPr>
              <w:t>Restricted Stock Unit</w:t>
            </w:r>
          </w:p>
        </w:tc>
        <w:tc>
          <w:tcPr>
            <w:tcW w:w="1340" w:type="dxa"/>
            <w:vAlign w:val="bottom"/>
          </w:tcPr>
          <w:p>
            <w:pPr>
              <w:jc w:val="center"/>
              <w:ind w:left="644"/>
              <w:spacing w:after="0"/>
              <w:rPr>
                <w:sz w:val="20"/>
                <w:szCs w:val="20"/>
                <w:color w:val="auto"/>
              </w:rPr>
            </w:pPr>
            <w:r>
              <w:rPr>
                <w:rFonts w:ascii="Arial" w:cs="Arial" w:eastAsia="Arial" w:hAnsi="Arial"/>
                <w:sz w:val="11"/>
                <w:szCs w:val="11"/>
                <w:color w:val="008000"/>
              </w:rPr>
              <w:t>(13)</w:t>
            </w:r>
          </w:p>
        </w:tc>
        <w:tc>
          <w:tcPr>
            <w:tcW w:w="1120" w:type="dxa"/>
            <w:vAlign w:val="bottom"/>
          </w:tcPr>
          <w:p>
            <w:pPr>
              <w:jc w:val="center"/>
              <w:ind w:right="16"/>
              <w:spacing w:after="0"/>
              <w:rPr>
                <w:sz w:val="20"/>
                <w:szCs w:val="20"/>
                <w:color w:val="auto"/>
              </w:rPr>
            </w:pPr>
            <w:r>
              <w:rPr>
                <w:rFonts w:ascii="Arial" w:cs="Arial" w:eastAsia="Arial" w:hAnsi="Arial"/>
                <w:sz w:val="11"/>
                <w:szCs w:val="11"/>
                <w:color w:val="008000"/>
              </w:rPr>
              <w:t>(10)</w:t>
            </w:r>
          </w:p>
        </w:tc>
        <w:tc>
          <w:tcPr>
            <w:tcW w:w="1680" w:type="dxa"/>
            <w:vAlign w:val="bottom"/>
          </w:tcPr>
          <w:p>
            <w:pPr>
              <w:ind w:left="300"/>
              <w:spacing w:after="0"/>
              <w:rPr>
                <w:sz w:val="20"/>
                <w:szCs w:val="20"/>
                <w:color w:val="auto"/>
              </w:rPr>
            </w:pPr>
            <w:r>
              <w:rPr>
                <w:rFonts w:ascii="Arial" w:cs="Arial" w:eastAsia="Arial" w:hAnsi="Arial"/>
                <w:sz w:val="18"/>
                <w:szCs w:val="18"/>
                <w:color w:val="0000FF"/>
              </w:rPr>
              <w:t>Common Stock</w:t>
            </w:r>
          </w:p>
        </w:tc>
        <w:tc>
          <w:tcPr>
            <w:tcW w:w="960" w:type="dxa"/>
            <w:vAlign w:val="bottom"/>
          </w:tcPr>
          <w:p>
            <w:pPr>
              <w:jc w:val="center"/>
              <w:ind w:left="32"/>
              <w:spacing w:after="0"/>
              <w:rPr>
                <w:sz w:val="20"/>
                <w:szCs w:val="20"/>
                <w:color w:val="auto"/>
              </w:rPr>
            </w:pPr>
            <w:r>
              <w:rPr>
                <w:rFonts w:ascii="Arial" w:cs="Arial" w:eastAsia="Arial" w:hAnsi="Arial"/>
                <w:sz w:val="18"/>
                <w:szCs w:val="18"/>
                <w:color w:val="0000FF"/>
                <w:w w:val="87"/>
              </w:rPr>
              <w:t>13,473</w:t>
            </w:r>
          </w:p>
        </w:tc>
        <w:tc>
          <w:tcPr>
            <w:tcW w:w="880" w:type="dxa"/>
            <w:vAlign w:val="bottom"/>
          </w:tcPr>
          <w:p>
            <w:pPr>
              <w:jc w:val="center"/>
              <w:ind w:right="72"/>
              <w:spacing w:after="0"/>
              <w:rPr>
                <w:sz w:val="20"/>
                <w:szCs w:val="20"/>
                <w:color w:val="auto"/>
              </w:rPr>
            </w:pPr>
            <w:r>
              <w:rPr>
                <w:rFonts w:ascii="Arial" w:cs="Arial" w:eastAsia="Arial" w:hAnsi="Arial"/>
                <w:sz w:val="18"/>
                <w:szCs w:val="18"/>
                <w:color w:val="0000FF"/>
                <w:w w:val="79"/>
              </w:rPr>
              <w:t>0</w:t>
            </w:r>
          </w:p>
        </w:tc>
        <w:tc>
          <w:tcPr>
            <w:tcW w:w="2440" w:type="dxa"/>
            <w:vAlign w:val="bottom"/>
            <w:gridSpan w:val="2"/>
          </w:tcPr>
          <w:p>
            <w:pPr>
              <w:ind w:left="320"/>
              <w:spacing w:after="0"/>
              <w:rPr>
                <w:sz w:val="20"/>
                <w:szCs w:val="20"/>
                <w:color w:val="auto"/>
              </w:rPr>
            </w:pPr>
            <w:r>
              <w:rPr>
                <w:rFonts w:ascii="Arial" w:cs="Arial" w:eastAsia="Arial" w:hAnsi="Arial"/>
                <w:sz w:val="18"/>
                <w:szCs w:val="18"/>
                <w:color w:val="0000FF"/>
              </w:rPr>
              <w:t>D</w:t>
            </w:r>
          </w:p>
        </w:tc>
      </w:tr>
      <w:tr>
        <w:trPr>
          <w:trHeight w:val="63"/>
        </w:trPr>
        <w:tc>
          <w:tcPr>
            <w:tcW w:w="20" w:type="dxa"/>
            <w:vAlign w:val="bottom"/>
            <w:tcBorders>
              <w:bottom w:val="single" w:sz="8" w:color="2C2C2C"/>
            </w:tcBorders>
          </w:tcPr>
          <w:p>
            <w:pPr>
              <w:spacing w:after="0"/>
              <w:rPr>
                <w:sz w:val="5"/>
                <w:szCs w:val="5"/>
                <w:color w:val="auto"/>
              </w:rPr>
            </w:pPr>
          </w:p>
        </w:tc>
        <w:tc>
          <w:tcPr>
            <w:tcW w:w="29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2"/>
        </w:trPr>
        <w:tc>
          <w:tcPr>
            <w:tcW w:w="20" w:type="dxa"/>
            <w:vAlign w:val="bottom"/>
          </w:tcPr>
          <w:p>
            <w:pPr>
              <w:spacing w:after="0"/>
              <w:rPr>
                <w:sz w:val="17"/>
                <w:szCs w:val="17"/>
                <w:color w:val="auto"/>
              </w:rPr>
            </w:pPr>
          </w:p>
        </w:tc>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30"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options vested in four equal installments on September 1, 2005, 2006, 2007 and 2008.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options vested in four equal installments on September 4, 2009, 2010, 2011 and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options vested in four equal installments on December 11, 2009, 2010, 2011 and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options vested in four equal installments on November 12, 2010, 2011, 2012 and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options vest in four equal installments on January 18, 2011, 2012, 2013 and 2014.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options vest in four equal installments on December 9, 2012, 2013, 2014 and 2015.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options vest in four equal installments on December 14, 2013, 2014, 2015 and 2016.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options vest in four equal installments on November 19, 2014, 2015, 2016, and 2017.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will vest in two equal installments on January 21, 2014 and 2015.</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Restricted stock units will vest in two equal installments on July 18, 2014 and 2015.</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will vest in three equal installments on December 14, 2014, 2015 and 2016.</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will vest in four equal installments on November 19, 2014, 2015, 2016, and 2017.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Robert Case, Attorney-in-fact</w:t>
      </w:r>
      <w:r>
        <w:rPr>
          <w:sz w:val="20"/>
          <w:szCs w:val="20"/>
          <w:color w:val="auto"/>
        </w:rPr>
        <w:tab/>
      </w:r>
      <w:r>
        <w:rPr>
          <w:rFonts w:ascii="Arial" w:cs="Arial" w:eastAsia="Arial" w:hAnsi="Arial"/>
          <w:sz w:val="15"/>
          <w:szCs w:val="15"/>
          <w:color w:val="0000FF"/>
        </w:rPr>
        <w:t>12/27/2013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40" w:right="12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199"/>
        <w:spacing w:after="0" w:line="536" w:lineRule="auto"/>
        <w:rPr>
          <w:sz w:val="20"/>
          <w:szCs w:val="20"/>
          <w:color w:val="auto"/>
        </w:rPr>
      </w:pPr>
      <w:r>
        <w:rPr>
          <w:rFonts w:ascii="Courier New" w:cs="Courier New" w:eastAsia="Courier New" w:hAnsi="Courier New"/>
          <w:sz w:val="16"/>
          <w:szCs w:val="16"/>
          <w:color w:val="auto"/>
        </w:rPr>
        <w:t>The undersigned, as a Section 16 reporting person of Micron Technology, Inc. (the Company), hereby constitutes and appoints the Companys Vice President of Human Resources, Patrick T. Otte, and North America Compensation Manager,</w:t>
      </w:r>
    </w:p>
    <w:p>
      <w:pPr>
        <w:spacing w:after="0" w:line="1" w:lineRule="exact"/>
        <w:rPr>
          <w:sz w:val="20"/>
          <w:szCs w:val="20"/>
          <w:color w:val="auto"/>
        </w:rPr>
      </w:pPr>
    </w:p>
    <w:p>
      <w:pPr>
        <w:ind w:right="3159" w:firstLine="105"/>
        <w:spacing w:after="0" w:line="470" w:lineRule="auto"/>
        <w:rPr>
          <w:sz w:val="20"/>
          <w:szCs w:val="20"/>
          <w:color w:val="auto"/>
        </w:rPr>
      </w:pPr>
      <w:r>
        <w:rPr>
          <w:rFonts w:ascii="Courier New" w:cs="Courier New" w:eastAsia="Courier New" w:hAnsi="Courier New"/>
          <w:sz w:val="18"/>
          <w:szCs w:val="18"/>
          <w:color w:val="auto"/>
        </w:rPr>
        <w:t>Robert D. Case and each of them, the undersigneds true and lawful attorney-in-fact to:</w:t>
      </w:r>
    </w:p>
    <w:p>
      <w:pPr>
        <w:spacing w:after="0" w:line="200" w:lineRule="exact"/>
        <w:rPr>
          <w:sz w:val="20"/>
          <w:szCs w:val="20"/>
          <w:color w:val="auto"/>
        </w:rPr>
      </w:pPr>
    </w:p>
    <w:p>
      <w:pPr>
        <w:spacing w:after="0" w:line="217" w:lineRule="exact"/>
        <w:rPr>
          <w:sz w:val="20"/>
          <w:szCs w:val="20"/>
          <w:color w:val="auto"/>
        </w:rPr>
      </w:pPr>
    </w:p>
    <w:p>
      <w:pPr>
        <w:ind w:right="1999"/>
        <w:spacing w:after="0" w:line="540" w:lineRule="auto"/>
        <w:rPr>
          <w:sz w:val="20"/>
          <w:szCs w:val="20"/>
          <w:color w:val="auto"/>
        </w:rPr>
      </w:pPr>
      <w:r>
        <w:rPr>
          <w:rFonts w:ascii="Courier New" w:cs="Courier New" w:eastAsia="Courier New" w:hAnsi="Courier New"/>
          <w:sz w:val="16"/>
          <w:szCs w:val="16"/>
          <w:color w:val="auto"/>
        </w:rPr>
        <w:t>1.complete and execute Forms 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389" w:lineRule="exact"/>
        <w:rPr>
          <w:sz w:val="20"/>
          <w:szCs w:val="20"/>
          <w:color w:val="auto"/>
        </w:rPr>
      </w:pPr>
    </w:p>
    <w:p>
      <w:pPr>
        <w:ind w:right="2319"/>
        <w:spacing w:after="0" w:line="474" w:lineRule="auto"/>
        <w:rPr>
          <w:sz w:val="20"/>
          <w:szCs w:val="20"/>
          <w:color w:val="auto"/>
        </w:rPr>
      </w:pPr>
      <w:r>
        <w:rPr>
          <w:rFonts w:ascii="Courier New" w:cs="Courier New" w:eastAsia="Courier New" w:hAnsi="Courier New"/>
          <w:sz w:val="18"/>
          <w:szCs w:val="18"/>
          <w:color w:val="auto"/>
        </w:rPr>
        <w:t>2.do all acts necessary in order to file such forms with the Securities and Exchange Commission, any securities exchange or national association, the Company and such other person or agency as the attorney-in-fact shall deem appropriate to comply with applicable law.</w:t>
      </w:r>
    </w:p>
    <w:p>
      <w:pPr>
        <w:spacing w:after="0" w:line="200" w:lineRule="exact"/>
        <w:rPr>
          <w:sz w:val="20"/>
          <w:szCs w:val="20"/>
          <w:color w:val="auto"/>
        </w:rPr>
      </w:pPr>
    </w:p>
    <w:p>
      <w:pPr>
        <w:spacing w:after="0" w:line="215" w:lineRule="exact"/>
        <w:rPr>
          <w:sz w:val="20"/>
          <w:szCs w:val="20"/>
          <w:color w:val="auto"/>
        </w:rPr>
      </w:pPr>
    </w:p>
    <w:p>
      <w:pPr>
        <w:ind w:right="1879"/>
        <w:spacing w:after="0" w:line="475"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spacing w:after="0" w:line="215" w:lineRule="exact"/>
        <w:rPr>
          <w:sz w:val="20"/>
          <w:szCs w:val="20"/>
          <w:color w:val="auto"/>
        </w:rPr>
      </w:pPr>
    </w:p>
    <w:p>
      <w:pPr>
        <w:ind w:right="1999"/>
        <w:spacing w:after="0" w:line="475"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4 and 5 with respect to the undersignedsholdings of and transactions in securities issued by the Company, unless earlier revoked by the undersigned in a signed writing delivered to the Company.</w:t>
      </w:r>
    </w:p>
    <w:p>
      <w:pPr>
        <w:spacing w:after="0" w:line="200" w:lineRule="exact"/>
        <w:rPr>
          <w:sz w:val="20"/>
          <w:szCs w:val="20"/>
          <w:color w:val="auto"/>
        </w:rPr>
      </w:pPr>
    </w:p>
    <w:p>
      <w:pPr>
        <w:spacing w:after="0" w:line="213" w:lineRule="exact"/>
        <w:rPr>
          <w:sz w:val="20"/>
          <w:szCs w:val="20"/>
          <w:color w:val="auto"/>
        </w:rPr>
      </w:pPr>
    </w:p>
    <w:p>
      <w:pPr>
        <w:ind w:right="2319"/>
        <w:spacing w:after="0" w:line="470"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the 19th day of December,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 Joel L Poppen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Printed Name: Joel L Poppen</w:t>
      </w:r>
    </w:p>
    <w:sectPr>
      <w:pgSz w:w="11900" w:h="16838" w:orient="portrait"/>
      <w:cols w:equalWidth="0" w:num="1">
        <w:col w:w="10219"/>
      </w:cols>
      <w:pgMar w:left="240" w:top="744" w:right="1440" w:bottom="33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595382" TargetMode="External"/><Relationship Id="rId12"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2019-12-16T04:04:37Z</dcterms:created>
  <dcterms:modified xsi:type="dcterms:W3CDTF">2019-12-16T04:04:37Z</dcterms:modified>
</cp:coreProperties>
</file>