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SWITZ ROBERT E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65,103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Director Restricted Stock Awards vest at 100% on one year anniversary date of award.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10/14/2021</w:t>
            </w:r>
          </w:p>
        </w:tc>
      </w:tr>
      <w:tr>
        <w:trPr>
          <w:trHeight w:val="233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2021-10-14T20:34:44Z</dcterms:created>
  <dcterms:modified xsi:type="dcterms:W3CDTF">2021-10-14T20:34:44Z</dcterms:modified>
</cp:coreProperties>
</file>