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56680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6680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DURCAN DERMOT MARK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8000 S. FEDERAL WAY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MAIL STOP 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MU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6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11/19/2005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520" w:hanging="3"/>
        <w:spacing w:after="0" w:line="250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90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CTO &amp; V.P. of R&amp;D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0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160"/>
              <w:spacing w:after="0" w:line="15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60" w:type="dxa"/>
            <w:vAlign w:val="bottom"/>
            <w:gridSpan w:val="8"/>
          </w:tcPr>
          <w:p>
            <w:pPr>
              <w:spacing w:after="0" w:line="15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83707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9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11/19/2005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G</w:t>
            </w:r>
          </w:p>
        </w:tc>
        <w:tc>
          <w:tcPr>
            <w:tcW w:w="7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2"/>
              </w:rPr>
              <w:t>11,667</w:t>
            </w:r>
          </w:p>
        </w:tc>
        <w:tc>
          <w:tcPr>
            <w:tcW w:w="7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jc w:val="center"/>
              <w:ind w:lef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5"/>
              </w:rPr>
              <w:t>118,813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ind w:right="3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3,101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C&amp;E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jc w:val="center"/>
              <w:ind w:left="128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3"/>
              </w:rPr>
              <w:t>73,548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Partners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L.P.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540" w:type="dxa"/>
            <w:vAlign w:val="bottom"/>
            <w:gridSpan w:val="12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1. Transfer of shares to C &amp; E Partners L.P.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Katie Reid Attorney-in-fact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5"/>
              </w:rPr>
              <w:t>09/30/2005</w:t>
            </w:r>
          </w:p>
        </w:tc>
      </w:tr>
      <w:tr>
        <w:trPr>
          <w:trHeight w:val="20"/>
        </w:trPr>
        <w:tc>
          <w:tcPr>
            <w:tcW w:w="1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2358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2019-12-16T04:01:16Z</dcterms:created>
  <dcterms:modified xsi:type="dcterms:W3CDTF">2019-12-16T04:01:16Z</dcterms:modified>
</cp:coreProperties>
</file>