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Deboer Scott J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8000 S. FEDERAL WAY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2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MICRON TECHNOLOGY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MU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05/01/2024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EVP, Technology &amp; Products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80" w:right="380" w:hanging="256"/>
        <w:spacing w:after="0" w:line="184" w:lineRule="auto"/>
        <w:tabs>
          <w:tab w:leader="none" w:pos="3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3"/>
          <w:szCs w:val="23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110.31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158,617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sale reported on this Form 4 was effected pursuant to a Rule 10b5-1 trading plan adopted by the reporting person on January 30, 2024.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Mai Lan Bui, Attorney-in-fact 05/03/2024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8973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568238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2024-05-03T19:12:29Z</dcterms:created>
  <dcterms:modified xsi:type="dcterms:W3CDTF">2024-05-03T19:12:29Z</dcterms:modified>
</cp:coreProperties>
</file>