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10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595112-4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2640" w:hanging="736"/>
        <w:spacing w:after="0"/>
        <w:tabs>
          <w:tab w:leader="none" w:pos="2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Schedule 13G, as amended, is filed on behalf of J. R. Simplot Company, a Nevada corporation ("Simplot Company"), and Simplot Canada Limited, a Canadian company and a wholly-owned subsidiary of Simplot Company ("SCL"), to amend the Schedule 13D as originally filed by them and certain other persons on February 20, 1992, and as subsequently amended from time to time thereafter, most recently by Amendment No. 12 to Schedule 13D filed on April 27, 1999. This Amendment No. 1 to Schedule 13G modifies the Schedule 13G filed on November 2, 2000 to expand the information in the note at the end of Item 4 regarding certain shares excluded from this filing and to add information regarding SCL.</w:t>
      </w:r>
    </w:p>
    <w:p>
      <w:pPr>
        <w:sectPr>
          <w:pgSz w:w="11900" w:h="16838" w:orient="portrait"/>
          <w:cols w:equalWidth="0" w:num="1">
            <w:col w:w="10219"/>
          </w:cols>
          <w:pgMar w:left="240" w:top="244" w:right="1440" w:bottom="1440" w:gutter="0" w:footer="0" w:header="0"/>
        </w:sectPr>
      </w:pPr>
    </w:p>
    <w:p>
      <w:pPr>
        <w:spacing w:after="0" w:line="386"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Page 1 of 7 Pages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 w:leader="none" w:pos="4000" w:val="left"/>
          <w:tab w:leader="none" w:pos="66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19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J.R. Simplot Company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600" w:type="dxa"/>
            <w:vAlign w:val="bottom"/>
          </w:tcPr>
          <w:p>
            <w:pPr>
              <w:ind w:left="2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60" w:type="dxa"/>
            <w:vAlign w:val="bottom"/>
          </w:tcPr>
          <w:p>
            <w:pPr>
              <w:spacing w:after="0"/>
              <w:rPr>
                <w:sz w:val="17"/>
                <w:szCs w:val="17"/>
                <w:color w:val="auto"/>
              </w:rPr>
            </w:pPr>
          </w:p>
        </w:tc>
        <w:tc>
          <w:tcPr>
            <w:tcW w:w="56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w:t>
      </w:r>
    </w:p>
    <w:p>
      <w:pPr>
        <w:ind w:left="3700" w:hanging="848"/>
        <w:spacing w:after="0"/>
        <w:tabs>
          <w:tab w:leader="none" w:pos="3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9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20,594,589</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rPr>
                <w:sz w:val="17"/>
                <w:szCs w:val="17"/>
                <w:color w:val="auto"/>
              </w:rPr>
            </w:pP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13,594,589</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Person With</w:t>
            </w: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20,594,589</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[X] (See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 w:leader="none" w:pos="4000" w:val="left"/>
          <w:tab w:leader="none" w:pos="66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19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Simplot Canada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600" w:type="dxa"/>
            <w:vAlign w:val="bottom"/>
          </w:tcPr>
          <w:p>
            <w:pPr>
              <w:ind w:left="2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60" w:type="dxa"/>
            <w:vAlign w:val="bottom"/>
          </w:tcPr>
          <w:p>
            <w:pPr>
              <w:spacing w:after="0"/>
              <w:rPr>
                <w:sz w:val="17"/>
                <w:szCs w:val="17"/>
                <w:color w:val="auto"/>
              </w:rPr>
            </w:pPr>
          </w:p>
        </w:tc>
        <w:tc>
          <w:tcPr>
            <w:tcW w:w="56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405"/>
        </w:trPr>
        <w:tc>
          <w:tcPr>
            <w:tcW w:w="19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rPr>
                <w:sz w:val="17"/>
                <w:szCs w:val="17"/>
                <w:color w:val="auto"/>
              </w:rPr>
            </w:pP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Person With</w:t>
            </w:r>
          </w:p>
        </w:tc>
        <w:tc>
          <w:tcPr>
            <w:tcW w:w="14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595112-4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960" w:space="200"/>
            <w:col w:w="4240" w:space="720"/>
            <w:col w:w="40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3080" w:space="720"/>
            <w:col w:w="6419"/>
          </w:cols>
          <w:pgMar w:left="240" w:top="317" w:right="1440" w:bottom="144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8000 S. Federal Way</w:t>
      </w:r>
    </w:p>
    <w:p>
      <w:pPr>
        <w:ind w:left="3800"/>
        <w:spacing w:after="0" w:line="238" w:lineRule="auto"/>
        <w:rPr>
          <w:sz w:val="20"/>
          <w:szCs w:val="20"/>
          <w:color w:val="auto"/>
        </w:rPr>
      </w:pPr>
      <w:r>
        <w:rPr>
          <w:rFonts w:ascii="Courier New" w:cs="Courier New" w:eastAsia="Courier New" w:hAnsi="Courier New"/>
          <w:sz w:val="18"/>
          <w:szCs w:val="18"/>
          <w:color w:val="auto"/>
        </w:rPr>
        <w:t>P.O. Box 6</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Boise, Idaho 83707-0006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Persons Filing: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Simplot Canada Limited</w:t>
      </w:r>
    </w:p>
    <w:p>
      <w:pPr>
        <w:spacing w:after="0" w:line="200" w:lineRule="exact"/>
        <w:rPr>
          <w:sz w:val="20"/>
          <w:szCs w:val="20"/>
          <w:color w:val="auto"/>
        </w:rPr>
      </w:pPr>
    </w:p>
    <w:p>
      <w:pPr>
        <w:sectPr>
          <w:pgSz w:w="11900" w:h="16838" w:orient="portrait"/>
          <w:cols w:equalWidth="0" w:num="2">
            <w:col w:w="3080" w:space="720"/>
            <w:col w:w="6419"/>
          </w:cols>
          <w:pgMar w:left="240" w:top="317" w:right="1440" w:bottom="1440" w:gutter="0" w:footer="0" w:header="0"/>
          <w:type w:val="continuous"/>
        </w:sectPr>
      </w:pPr>
    </w:p>
    <w:p>
      <w:pPr>
        <w:spacing w:after="0" w:line="2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J.R. Simplot Company</w:t>
      </w:r>
    </w:p>
    <w:p>
      <w:pPr>
        <w:ind w:left="3800"/>
        <w:spacing w:after="0" w:line="238" w:lineRule="auto"/>
        <w:rPr>
          <w:sz w:val="20"/>
          <w:szCs w:val="20"/>
          <w:color w:val="auto"/>
        </w:rPr>
      </w:pPr>
      <w:r>
        <w:rPr>
          <w:rFonts w:ascii="Courier New" w:cs="Courier New" w:eastAsia="Courier New" w:hAnsi="Courier New"/>
          <w:sz w:val="18"/>
          <w:szCs w:val="18"/>
          <w:color w:val="auto"/>
        </w:rPr>
        <w:t>One Capital Center</w:t>
      </w:r>
    </w:p>
    <w:p>
      <w:pPr>
        <w:ind w:left="3800"/>
        <w:spacing w:after="0"/>
        <w:rPr>
          <w:sz w:val="20"/>
          <w:szCs w:val="20"/>
          <w:color w:val="auto"/>
        </w:rPr>
      </w:pPr>
      <w:r>
        <w:rPr>
          <w:rFonts w:ascii="Courier New" w:cs="Courier New" w:eastAsia="Courier New" w:hAnsi="Courier New"/>
          <w:sz w:val="18"/>
          <w:szCs w:val="18"/>
          <w:color w:val="auto"/>
        </w:rPr>
        <w:t>999 Main Street, Suite 1300</w:t>
      </w:r>
    </w:p>
    <w:p>
      <w:pPr>
        <w:ind w:left="3800"/>
        <w:spacing w:after="0" w:line="237" w:lineRule="auto"/>
        <w:rPr>
          <w:sz w:val="20"/>
          <w:szCs w:val="20"/>
          <w:color w:val="auto"/>
        </w:rPr>
      </w:pPr>
      <w:r>
        <w:rPr>
          <w:rFonts w:ascii="Courier New" w:cs="Courier New" w:eastAsia="Courier New" w:hAnsi="Courier New"/>
          <w:sz w:val="18"/>
          <w:szCs w:val="18"/>
          <w:color w:val="auto"/>
        </w:rPr>
        <w:t>Boise, Idaho 83707-0027</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Simplot Canada Limited</w:t>
      </w:r>
    </w:p>
    <w:p>
      <w:pPr>
        <w:ind w:left="3800"/>
        <w:spacing w:after="0" w:line="238" w:lineRule="auto"/>
        <w:rPr>
          <w:sz w:val="20"/>
          <w:szCs w:val="20"/>
          <w:color w:val="auto"/>
        </w:rPr>
      </w:pPr>
      <w:r>
        <w:rPr>
          <w:rFonts w:ascii="Courier New" w:cs="Courier New" w:eastAsia="Courier New" w:hAnsi="Courier New"/>
          <w:sz w:val="18"/>
          <w:szCs w:val="18"/>
          <w:color w:val="auto"/>
        </w:rPr>
        <w:t>1400 - 17th Street East</w:t>
      </w:r>
    </w:p>
    <w:p>
      <w:pPr>
        <w:ind w:left="3800"/>
        <w:spacing w:after="0"/>
        <w:rPr>
          <w:sz w:val="20"/>
          <w:szCs w:val="20"/>
          <w:color w:val="auto"/>
        </w:rPr>
      </w:pPr>
      <w:r>
        <w:rPr>
          <w:rFonts w:ascii="Courier New" w:cs="Courier New" w:eastAsia="Courier New" w:hAnsi="Courier New"/>
          <w:sz w:val="18"/>
          <w:szCs w:val="18"/>
          <w:color w:val="auto"/>
        </w:rPr>
        <w:t>Brandon, Manitoba R7A 7C4</w:t>
      </w:r>
    </w:p>
    <w:p>
      <w:pPr>
        <w:ind w:left="3800"/>
        <w:spacing w:after="0" w:line="237" w:lineRule="auto"/>
        <w:rPr>
          <w:sz w:val="20"/>
          <w:szCs w:val="20"/>
          <w:color w:val="auto"/>
        </w:rPr>
      </w:pPr>
      <w:r>
        <w:rPr>
          <w:rFonts w:ascii="Courier New" w:cs="Courier New" w:eastAsia="Courier New" w:hAnsi="Courier New"/>
          <w:sz w:val="18"/>
          <w:szCs w:val="18"/>
          <w:color w:val="auto"/>
        </w:rPr>
        <w:t>Canada</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(c)</w:t>
        <w:tab/>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Nevada corporation (Simplot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Canadian corporation (SCL)</w:t>
      </w:r>
    </w:p>
    <w:p>
      <w:pPr>
        <w:spacing w:after="0" w:line="200" w:lineRule="exact"/>
        <w:rPr>
          <w:sz w:val="20"/>
          <w:szCs w:val="20"/>
          <w:color w:val="auto"/>
        </w:rPr>
      </w:pPr>
    </w:p>
    <w:p>
      <w:pPr>
        <w:sectPr>
          <w:pgSz w:w="11900" w:h="16838" w:orient="portrait"/>
          <w:cols w:equalWidth="0" w:num="2">
            <w:col w:w="3080" w:space="720"/>
            <w:col w:w="6419"/>
          </w:cols>
          <w:pgMar w:left="240" w:top="317" w:right="1440" w:bottom="1440" w:gutter="0" w:footer="0" w:header="0"/>
          <w:type w:val="continuous"/>
        </w:sectPr>
      </w:pPr>
    </w:p>
    <w:p>
      <w:pPr>
        <w:spacing w:after="0" w:line="7"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$.10 par value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595112-4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Amount beneficially owned: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20,594,589 shares* (Simplot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 shares (SCL)</w:t>
      </w:r>
    </w:p>
    <w:p>
      <w:pPr>
        <w:spacing w:after="0" w:line="200" w:lineRule="exact"/>
        <w:rPr>
          <w:sz w:val="20"/>
          <w:szCs w:val="20"/>
          <w:color w:val="auto"/>
        </w:rPr>
      </w:pPr>
    </w:p>
    <w:p>
      <w:pPr>
        <w:sectPr>
          <w:pgSz w:w="11900" w:h="16838" w:orient="portrait"/>
          <w:cols w:equalWidth="0" w:num="2">
            <w:col w:w="3280" w:space="520"/>
            <w:col w:w="6419"/>
          </w:cols>
          <w:pgMar w:left="240" w:top="317" w:right="1440" w:bottom="1440" w:gutter="0" w:footer="0" w:header="0"/>
          <w:type w:val="continuous"/>
        </w:sectPr>
      </w:pPr>
    </w:p>
    <w:p>
      <w:pPr>
        <w:spacing w:after="0" w:line="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3.6%* (Simplot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 (SCL)</w:t>
      </w:r>
    </w:p>
    <w:p>
      <w:pPr>
        <w:sectPr>
          <w:pgSz w:w="11900" w:h="16838" w:orient="portrait"/>
          <w:cols w:equalWidth="0" w:num="2">
            <w:col w:w="3080" w:space="720"/>
            <w:col w:w="64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595112-4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ectPr>
          <w:pgSz w:w="11900" w:h="16838" w:orient="portrait"/>
          <w:cols w:equalWidth="0" w:num="2">
            <w:col w:w="5820" w:space="720"/>
            <w:col w:w="3679"/>
          </w:cols>
          <w:pgMar w:left="240" w:top="312" w:right="1440" w:bottom="1440" w:gutter="0" w:footer="0" w:header="0"/>
        </w:sectPr>
      </w:pPr>
    </w:p>
    <w:p>
      <w:pPr>
        <w:spacing w:after="0" w:line="2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(All percentages computed by reference to the 567,667,350 shares that the Issuer reported as outstanding as of October 2, 2000 in its Annual Report on Form 10-K filed with the Securities and Exchange Commission on October 18, 2000.)</w:t>
      </w:r>
    </w:p>
    <w:p>
      <w:pPr>
        <w:spacing w:after="0" w:line="202"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20,594,589 shares* (Simplot Company)</w:t>
      </w:r>
    </w:p>
    <w:p>
      <w:pPr>
        <w:ind w:left="4220"/>
        <w:spacing w:after="0" w:line="238" w:lineRule="auto"/>
        <w:rPr>
          <w:sz w:val="20"/>
          <w:szCs w:val="20"/>
          <w:color w:val="auto"/>
        </w:rPr>
      </w:pPr>
      <w:r>
        <w:rPr>
          <w:rFonts w:ascii="Courier New" w:cs="Courier New" w:eastAsia="Courier New" w:hAnsi="Courier New"/>
          <w:sz w:val="18"/>
          <w:szCs w:val="18"/>
          <w:color w:val="auto"/>
        </w:rPr>
        <w:t>0 shares (SCL)</w:t>
      </w:r>
    </w:p>
    <w:p>
      <w:pPr>
        <w:spacing w:after="0" w:line="202" w:lineRule="exact"/>
        <w:rPr>
          <w:sz w:val="20"/>
          <w:szCs w:val="20"/>
          <w:color w:val="auto"/>
        </w:rPr>
      </w:pPr>
    </w:p>
    <w:p>
      <w:pPr>
        <w:ind w:left="1160" w:hanging="625"/>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None (Simplot Company and SCL)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13,594,589 shares* (Simplot Company)</w:t>
      </w:r>
    </w:p>
    <w:p>
      <w:pPr>
        <w:ind w:left="4220"/>
        <w:spacing w:after="0" w:line="238" w:lineRule="auto"/>
        <w:rPr>
          <w:sz w:val="20"/>
          <w:szCs w:val="20"/>
          <w:color w:val="auto"/>
        </w:rPr>
      </w:pPr>
      <w:r>
        <w:rPr>
          <w:rFonts w:ascii="Courier New" w:cs="Courier New" w:eastAsia="Courier New" w:hAnsi="Courier New"/>
          <w:sz w:val="18"/>
          <w:szCs w:val="18"/>
          <w:color w:val="auto"/>
        </w:rPr>
        <w:t>0 shares (SCL)</w:t>
      </w:r>
    </w:p>
    <w:p>
      <w:pPr>
        <w:spacing w:after="0" w:line="207" w:lineRule="exact"/>
        <w:rPr>
          <w:sz w:val="20"/>
          <w:szCs w:val="20"/>
          <w:color w:val="auto"/>
        </w:rPr>
      </w:pPr>
    </w:p>
    <w:p>
      <w:pPr>
        <w:ind w:left="4220" w:right="2839" w:hanging="3685"/>
        <w:spacing w:after="0" w:line="536" w:lineRule="auto"/>
        <w:tabs>
          <w:tab w:leader="none" w:pos="116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 (Simplot Company and SCL)</w:t>
      </w:r>
    </w:p>
    <w:p>
      <w:pPr>
        <w:ind w:left="1160"/>
        <w:spacing w:after="0" w:line="234"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779" w:hanging="205"/>
        <w:spacing w:after="0" w:line="270"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3,237,411 shares (approximately 0.6% of the outstanding Common Stock) as to which Simplot Company has no present voting or dispositive power, but as to which shares Simplot Company has the right to regain voting and dispositive power within less than 60 days and, therefore, may, under certain interpretations of Rule 13d-3 of the Securities and Exchange Commission, be deemed to be the beneficial owner of such shares. Also excludes (i) 10,000,000 shares that are subject to a pledge agreement and as to which shares Simplot Company has no voting power, no dispositive power, and no right to regain possession within less than 60 days and (ii) 190,000 shares held by the Simplot Foundation, the directors of which are directors or officers of J.R. Simplot Company.</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Under certain circumstances, a third party has the right to receive dividends on, or proceeds from the sale of, certain shares of which Simplot Company is the beneficial owner.</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595112-4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ectPr>
          <w:pgSz w:w="11900" w:h="16838" w:orient="portrait"/>
          <w:cols w:equalWidth="0" w:num="2">
            <w:col w:w="5820" w:space="720"/>
            <w:col w:w="3679"/>
          </w:cols>
          <w:pgMar w:left="240" w:top="312" w:right="1440" w:bottom="1440" w:gutter="0" w:footer="0" w:header="0"/>
        </w:sectPr>
      </w:pPr>
    </w:p>
    <w:p>
      <w:pPr>
        <w:spacing w:after="0" w:line="24"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Dated: November 7, 2000</w:t>
            </w:r>
          </w:p>
        </w:tc>
        <w:tc>
          <w:tcPr>
            <w:tcW w:w="394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Dated: November 7, 2000</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J.R. SIMPLOT COMPANY</w:t>
            </w:r>
          </w:p>
        </w:tc>
        <w:tc>
          <w:tcPr>
            <w:tcW w:w="2940" w:type="dxa"/>
            <w:vAlign w:val="bottom"/>
          </w:tcPr>
          <w:p>
            <w:pPr>
              <w:ind w:left="1420"/>
              <w:spacing w:after="0"/>
              <w:rPr>
                <w:sz w:val="20"/>
                <w:szCs w:val="20"/>
                <w:color w:val="auto"/>
              </w:rPr>
            </w:pPr>
            <w:r>
              <w:rPr>
                <w:rFonts w:ascii="Courier New" w:cs="Courier New" w:eastAsia="Courier New" w:hAnsi="Courier New"/>
                <w:sz w:val="18"/>
                <w:szCs w:val="18"/>
                <w:color w:val="auto"/>
                <w:w w:val="99"/>
              </w:rPr>
              <w:t>SIMPLOT CANADA</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LIMITED</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RONALD N. GRAVES</w:t>
            </w:r>
          </w:p>
        </w:tc>
        <w:tc>
          <w:tcPr>
            <w:tcW w:w="2940" w:type="dxa"/>
            <w:vAlign w:val="bottom"/>
          </w:tcPr>
          <w:p>
            <w:pPr>
              <w:ind w:left="1420"/>
              <w:spacing w:after="0"/>
              <w:rPr>
                <w:sz w:val="20"/>
                <w:szCs w:val="20"/>
                <w:color w:val="auto"/>
              </w:rPr>
            </w:pPr>
            <w:r>
              <w:rPr>
                <w:rFonts w:ascii="Courier New" w:cs="Courier New" w:eastAsia="Courier New" w:hAnsi="Courier New"/>
                <w:sz w:val="18"/>
                <w:szCs w:val="18"/>
                <w:color w:val="auto"/>
                <w:w w:val="99"/>
              </w:rPr>
              <w:t>By: /s/ RONALD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 GRAVES</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Secretary</w:t>
            </w:r>
          </w:p>
        </w:tc>
        <w:tc>
          <w:tcPr>
            <w:tcW w:w="394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Title: Secretary</w:t>
            </w:r>
          </w:p>
        </w:tc>
      </w:tr>
    </w:tbl>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595112-4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ectPr>
          <w:pgSz w:w="11900" w:h="16838" w:orient="portrait"/>
          <w:cols w:equalWidth="0" w:num="2">
            <w:col w:w="5820" w:space="720"/>
            <w:col w:w="3679"/>
          </w:cols>
          <w:pgMar w:left="240" w:top="312" w:right="1440" w:bottom="1440" w:gutter="0" w:footer="0" w:header="0"/>
        </w:sectPr>
      </w:pPr>
    </w:p>
    <w:p>
      <w:pPr>
        <w:spacing w:after="0" w:line="2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undersigned agree to the joint filing on behalf of each of them of a statement on Schedule 13G (including any amendments thereto) with respect to the Common Stock of Micron Technology, Inc. and further agree that this agreement be included as an exhibit to such filing. Each party to the agreement expressly authorizes each other party to file on its behalf any amendments to such statement. Each party to this agreement agrees that this joint filing agreement may be signed in counterparts.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Dated: November 7, 2000</w:t>
            </w:r>
          </w:p>
        </w:tc>
        <w:tc>
          <w:tcPr>
            <w:tcW w:w="394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Dated: November 7, 2000</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J.R. SIMPLOT COMPANY</w:t>
            </w:r>
          </w:p>
        </w:tc>
        <w:tc>
          <w:tcPr>
            <w:tcW w:w="2940" w:type="dxa"/>
            <w:vAlign w:val="bottom"/>
          </w:tcPr>
          <w:p>
            <w:pPr>
              <w:ind w:left="1420"/>
              <w:spacing w:after="0"/>
              <w:rPr>
                <w:sz w:val="20"/>
                <w:szCs w:val="20"/>
                <w:color w:val="auto"/>
              </w:rPr>
            </w:pPr>
            <w:r>
              <w:rPr>
                <w:rFonts w:ascii="Courier New" w:cs="Courier New" w:eastAsia="Courier New" w:hAnsi="Courier New"/>
                <w:sz w:val="18"/>
                <w:szCs w:val="18"/>
                <w:color w:val="auto"/>
                <w:w w:val="99"/>
              </w:rPr>
              <w:t>SIMPLOT CANADA</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LIMITED</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RONALD N. GRAVES</w:t>
            </w:r>
          </w:p>
        </w:tc>
        <w:tc>
          <w:tcPr>
            <w:tcW w:w="2940" w:type="dxa"/>
            <w:vAlign w:val="bottom"/>
          </w:tcPr>
          <w:p>
            <w:pPr>
              <w:ind w:left="1420"/>
              <w:spacing w:after="0"/>
              <w:rPr>
                <w:sz w:val="20"/>
                <w:szCs w:val="20"/>
                <w:color w:val="auto"/>
              </w:rPr>
            </w:pPr>
            <w:r>
              <w:rPr>
                <w:rFonts w:ascii="Courier New" w:cs="Courier New" w:eastAsia="Courier New" w:hAnsi="Courier New"/>
                <w:sz w:val="18"/>
                <w:szCs w:val="18"/>
                <w:color w:val="auto"/>
                <w:w w:val="99"/>
              </w:rPr>
              <w:t>By: /s/ RONALD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 GRAVES</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Secretary</w:t>
            </w:r>
          </w:p>
        </w:tc>
        <w:tc>
          <w:tcPr>
            <w:tcW w:w="394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Title: Secretary</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upperLetter"/>
      <w:start w:val="24"/>
    </w:lvl>
  </w:abstractNum>
  <w:abstractNum w:abstractNumId="5">
    <w:nsid w:val="1BEFD79F"/>
    <w:multiLevelType w:val="hybridMultilevel"/>
    <w:lvl w:ilvl="0">
      <w:lvlJc w:val="left"/>
      <w:lvlText w:val="-"/>
      <w:numFmt w:val="bullet"/>
      <w:start w:val="1"/>
    </w:lvl>
    <w:lvl w:ilvl="1">
      <w:lvlJc w:val="left"/>
      <w:lvlText w:val="%2"/>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5"/>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lvl w:ilvl="1">
      <w:lvlJc w:val="left"/>
      <w:lvlText w:val="%2"/>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4"/>
    </w:lvl>
  </w:abstractNum>
  <w:abstractNum w:abstractNumId="20">
    <w:nsid w:val="2443A858"/>
    <w:multiLevelType w:val="hybridMultilevel"/>
    <w:lvl w:ilvl="0">
      <w:lvlJc w:val="left"/>
      <w:lvlText w:val="(%1)"/>
      <w:numFmt w:val="lowerLetter"/>
      <w:start w:val="3"/>
    </w:lvl>
    <w:lvl w:ilvl="1">
      <w:lvlJc w:val="left"/>
      <w:lvlText w:val="(%2)"/>
      <w:numFmt w:val="lowerLetter"/>
      <w:start w:val="9"/>
    </w:lvl>
  </w:abstractNum>
  <w:abstractNum w:abstractNumId="21">
    <w:nsid w:val="2D1D5AE9"/>
    <w:multiLevelType w:val="hybridMultilevel"/>
    <w:lvl w:ilvl="0">
      <w:lvlJc w:val="left"/>
      <w:lvlText w:val="(%1)"/>
      <w:numFmt w:val="lowerRoman"/>
      <w:start w:val="2"/>
    </w:lvl>
  </w:abstractNum>
  <w:abstractNum w:abstractNumId="22">
    <w:nsid w:val="6763845E"/>
    <w:multiLevelType w:val="hybridMultilevel"/>
    <w:lvl w:ilvl="0">
      <w:lvlJc w:val="left"/>
      <w:lvlText w:val="(%1)"/>
      <w:numFmt w:val="lowerRoman"/>
      <w:start w:val="4"/>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2019-12-13T13:30:35Z</dcterms:created>
  <dcterms:modified xsi:type="dcterms:W3CDTF">2019-12-13T13:30:35Z</dcterms:modified>
</cp:coreProperties>
</file>