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People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72,787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sales reported on this Form 4 were effected pursuant to a Rule 10b5-1 trading plan adopted by the reporting person on January 11, 2021.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-2559050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2021-06-29T18:25:31Z</dcterms:created>
  <dcterms:modified xsi:type="dcterms:W3CDTF">2021-06-29T18:25:31Z</dcterms:modified>
</cp:coreProperties>
</file>