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5328285</wp:posOffset>
            </wp:positionH>
            <wp:positionV relativeFrom="paragraph">
              <wp:posOffset>-609600</wp:posOffset>
            </wp:positionV>
            <wp:extent cx="8255" cy="610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235"/>
                    </a:xfrm>
                    <a:prstGeom prst="rect">
                      <a:avLst/>
                    </a:prstGeom>
                    <a:noFill/>
                  </pic:spPr>
                </pic:pic>
              </a:graphicData>
            </a:graphic>
          </wp:anchor>
        </w:drawing>
        <w:drawing>
          <wp:anchor simplePos="0" relativeHeight="251657728" behindDoc="1" locked="0" layoutInCell="0" allowOverlap="1">
            <wp:simplePos x="0" y="0"/>
            <wp:positionH relativeFrom="column">
              <wp:posOffset>4017645</wp:posOffset>
            </wp:positionH>
            <wp:positionV relativeFrom="paragraph">
              <wp:posOffset>-617855</wp:posOffset>
            </wp:positionV>
            <wp:extent cx="8255"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84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-593090</wp:posOffset>
            </wp:positionV>
            <wp:extent cx="1270000" cy="568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0" cy="5689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29210</wp:posOffset>
            </wp:positionV>
            <wp:extent cx="6967220" cy="1624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624330"/>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Poppen Joel L</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8000 S. FEDERAL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MICRON TECHNOLOGY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5"/>
          <w:szCs w:val="15"/>
          <w:color w:val="0000FF"/>
        </w:rPr>
        <w:t>MU</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01/11/2021</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3" w:right="600" w:firstLine="3"/>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7"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37"/>
        <w:spacing w:after="0"/>
        <w:rPr>
          <w:sz w:val="20"/>
          <w:szCs w:val="20"/>
          <w:color w:val="auto"/>
        </w:rPr>
      </w:pPr>
      <w:r>
        <w:rPr>
          <w:rFonts w:ascii="Arial" w:cs="Arial" w:eastAsia="Arial" w:hAnsi="Arial"/>
          <w:sz w:val="16"/>
          <w:szCs w:val="16"/>
          <w:color w:val="0000FF"/>
        </w:rPr>
        <w:t>SVP, General Counsel&amp;Secretary</w:t>
      </w:r>
    </w:p>
    <w:p>
      <w:pPr>
        <w:spacing w:after="0" w:line="323" w:lineRule="exact"/>
        <w:rPr>
          <w:sz w:val="24"/>
          <w:szCs w:val="24"/>
          <w:color w:val="auto"/>
        </w:rPr>
      </w:pPr>
    </w:p>
    <w:p>
      <w:pPr>
        <w:sectPr>
          <w:pgSz w:w="11900" w:h="16838" w:orient="portrait"/>
          <w:cols w:equalWidth="0" w:num="3">
            <w:col w:w="3200" w:space="720"/>
            <w:col w:w="3280" w:space="543"/>
            <w:col w:w="3337"/>
          </w:cols>
          <w:pgMar w:left="460" w:top="222" w:right="35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9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880" w:type="dxa"/>
            <w:vAlign w:val="bottom"/>
          </w:tcPr>
          <w:p>
            <w:pPr>
              <w:ind w:left="20"/>
              <w:spacing w:after="0"/>
              <w:rPr>
                <w:sz w:val="20"/>
                <w:szCs w:val="20"/>
                <w:color w:val="auto"/>
              </w:rPr>
            </w:pPr>
            <w:r>
              <w:rPr>
                <w:rFonts w:ascii="Arial" w:cs="Arial" w:eastAsia="Arial" w:hAnsi="Arial"/>
                <w:sz w:val="17"/>
                <w:szCs w:val="17"/>
                <w:color w:val="0000FF"/>
              </w:rPr>
              <w:t>BOISE</w:t>
            </w:r>
          </w:p>
        </w:tc>
        <w:tc>
          <w:tcPr>
            <w:tcW w:w="1160" w:type="dxa"/>
            <w:vAlign w:val="bottom"/>
          </w:tcPr>
          <w:p>
            <w:pPr>
              <w:ind w:left="360"/>
              <w:spacing w:after="0"/>
              <w:rPr>
                <w:sz w:val="20"/>
                <w:szCs w:val="20"/>
                <w:color w:val="auto"/>
              </w:rPr>
            </w:pPr>
            <w:r>
              <w:rPr>
                <w:rFonts w:ascii="Arial" w:cs="Arial" w:eastAsia="Arial" w:hAnsi="Arial"/>
                <w:sz w:val="17"/>
                <w:szCs w:val="17"/>
                <w:color w:val="0000FF"/>
              </w:rPr>
              <w:t>ID</w:t>
            </w:r>
          </w:p>
        </w:tc>
        <w:tc>
          <w:tcPr>
            <w:tcW w:w="1620" w:type="dxa"/>
            <w:vAlign w:val="bottom"/>
          </w:tcPr>
          <w:p>
            <w:pPr>
              <w:ind w:left="420"/>
              <w:spacing w:after="0"/>
              <w:rPr>
                <w:sz w:val="20"/>
                <w:szCs w:val="20"/>
                <w:color w:val="auto"/>
              </w:rPr>
            </w:pPr>
            <w:r>
              <w:rPr>
                <w:rFonts w:ascii="Arial" w:cs="Arial" w:eastAsia="Arial" w:hAnsi="Arial"/>
                <w:sz w:val="17"/>
                <w:szCs w:val="17"/>
                <w:color w:val="0000FF"/>
              </w:rPr>
              <w:t>83716</w:t>
            </w:r>
          </w:p>
        </w:tc>
      </w:tr>
      <w:tr>
        <w:trPr>
          <w:trHeight w:val="151"/>
        </w:trPr>
        <w:tc>
          <w:tcPr>
            <w:tcW w:w="20" w:type="dxa"/>
            <w:vAlign w:val="bottom"/>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(City)</w:t>
            </w:r>
          </w:p>
        </w:tc>
        <w:tc>
          <w:tcPr>
            <w:tcW w:w="1160" w:type="dxa"/>
            <w:vAlign w:val="bottom"/>
          </w:tcPr>
          <w:p>
            <w:pPr>
              <w:ind w:left="3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0"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-2486025</wp:posOffset>
            </wp:positionH>
            <wp:positionV relativeFrom="paragraph">
              <wp:posOffset>153035</wp:posOffset>
            </wp:positionV>
            <wp:extent cx="6967220" cy="2168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2168525"/>
                    </a:xfrm>
                    <a:prstGeom prst="rect">
                      <a:avLst/>
                    </a:prstGeom>
                    <a:noFill/>
                  </pic:spPr>
                </pic:pic>
              </a:graphicData>
            </a:graphic>
          </wp:anchor>
        </w:drawing>
      </w:r>
    </w:p>
    <w:p>
      <w:pPr>
        <w:spacing w:after="0" w:line="301" w:lineRule="exact"/>
        <w:rPr>
          <w:sz w:val="24"/>
          <w:szCs w:val="24"/>
          <w:color w:val="auto"/>
        </w:rPr>
      </w:pPr>
    </w:p>
    <w:p>
      <w:pPr>
        <w:sectPr>
          <w:pgSz w:w="11900" w:h="16838" w:orient="portrait"/>
          <w:cols w:equalWidth="0" w:num="2">
            <w:col w:w="3760" w:space="160"/>
            <w:col w:w="716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tcPr>
          <w:p>
            <w:pPr>
              <w:ind w:left="7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3"/>
                <w:szCs w:val="13"/>
                <w:color w:val="auto"/>
              </w:rPr>
            </w:pPr>
          </w:p>
        </w:tc>
        <w:tc>
          <w:tcPr>
            <w:tcW w:w="20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760" w:type="dxa"/>
            <w:vAlign w:val="bottom"/>
          </w:tcPr>
          <w:p>
            <w:pPr>
              <w:ind w:left="740"/>
              <w:spacing w:after="0" w:line="127"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6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112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760" w:type="dxa"/>
            <w:vAlign w:val="bottom"/>
          </w:tcPr>
          <w:p>
            <w:pPr>
              <w:jc w:val="center"/>
              <w:ind w:left="604"/>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4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440" w:type="dxa"/>
            <w:vAlign w:val="bottom"/>
          </w:tcPr>
          <w:p>
            <w:pPr>
              <w:spacing w:after="0"/>
              <w:rPr>
                <w:sz w:val="7"/>
                <w:szCs w:val="7"/>
                <w:color w:val="auto"/>
              </w:rPr>
            </w:pPr>
          </w:p>
        </w:tc>
        <w:tc>
          <w:tcPr>
            <w:tcW w:w="17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8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44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3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4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4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760" w:type="dxa"/>
            <w:vAlign w:val="bottom"/>
          </w:tcPr>
          <w:p>
            <w:pPr>
              <w:jc w:val="center"/>
              <w:ind w:left="604"/>
              <w:spacing w:after="0"/>
              <w:rPr>
                <w:sz w:val="20"/>
                <w:szCs w:val="20"/>
                <w:color w:val="auto"/>
              </w:rPr>
            </w:pPr>
            <w:r>
              <w:rPr>
                <w:rFonts w:ascii="Arial" w:cs="Arial" w:eastAsia="Arial" w:hAnsi="Arial"/>
                <w:sz w:val="17"/>
                <w:szCs w:val="17"/>
                <w:color w:val="0000FF"/>
                <w:w w:val="89"/>
              </w:rPr>
              <w:t>12/17/2020</w:t>
            </w:r>
          </w:p>
        </w:tc>
        <w:tc>
          <w:tcPr>
            <w:tcW w:w="1100" w:type="dxa"/>
            <w:vAlign w:val="bottom"/>
          </w:tcPr>
          <w:p>
            <w:pPr>
              <w:spacing w:after="0"/>
              <w:rPr>
                <w:sz w:val="22"/>
                <w:szCs w:val="22"/>
                <w:color w:val="auto"/>
              </w:rPr>
            </w:pPr>
          </w:p>
        </w:tc>
        <w:tc>
          <w:tcPr>
            <w:tcW w:w="420" w:type="dxa"/>
            <w:vAlign w:val="bottom"/>
          </w:tcPr>
          <w:p>
            <w:pPr>
              <w:jc w:val="center"/>
              <w:spacing w:after="0"/>
              <w:rPr>
                <w:sz w:val="20"/>
                <w:szCs w:val="20"/>
                <w:color w:val="auto"/>
              </w:rPr>
            </w:pPr>
            <w:r>
              <w:rPr>
                <w:rFonts w:ascii="Arial" w:cs="Arial" w:eastAsia="Arial" w:hAnsi="Arial"/>
                <w:sz w:val="13"/>
                <w:szCs w:val="13"/>
                <w:color w:val="0000FF"/>
                <w:w w:val="98"/>
              </w:rPr>
              <w:t>G</w:t>
            </w:r>
          </w:p>
        </w:tc>
        <w:tc>
          <w:tcPr>
            <w:tcW w:w="360" w:type="dxa"/>
            <w:vAlign w:val="bottom"/>
          </w:tcPr>
          <w:p>
            <w:pPr>
              <w:ind w:left="140"/>
              <w:spacing w:after="0"/>
              <w:rPr>
                <w:sz w:val="20"/>
                <w:szCs w:val="20"/>
                <w:color w:val="auto"/>
              </w:rPr>
            </w:pPr>
            <w:r>
              <w:rPr>
                <w:rFonts w:ascii="Arial" w:cs="Arial" w:eastAsia="Arial" w:hAnsi="Arial"/>
                <w:sz w:val="13"/>
                <w:szCs w:val="13"/>
                <w:color w:val="0000FF"/>
              </w:rPr>
              <w:t>V</w:t>
            </w:r>
          </w:p>
        </w:tc>
        <w:tc>
          <w:tcPr>
            <w:tcW w:w="720" w:type="dxa"/>
            <w:vAlign w:val="bottom"/>
          </w:tcPr>
          <w:p>
            <w:pPr>
              <w:jc w:val="center"/>
              <w:spacing w:after="0"/>
              <w:rPr>
                <w:sz w:val="20"/>
                <w:szCs w:val="20"/>
                <w:color w:val="auto"/>
              </w:rPr>
            </w:pPr>
            <w:r>
              <w:rPr>
                <w:rFonts w:ascii="Arial" w:cs="Arial" w:eastAsia="Arial" w:hAnsi="Arial"/>
                <w:sz w:val="17"/>
                <w:szCs w:val="17"/>
                <w:color w:val="0000FF"/>
                <w:w w:val="89"/>
              </w:rPr>
              <w:t>2,740</w:t>
            </w:r>
          </w:p>
        </w:tc>
        <w:tc>
          <w:tcPr>
            <w:tcW w:w="540" w:type="dxa"/>
            <w:vAlign w:val="bottom"/>
          </w:tcPr>
          <w:p>
            <w:pPr>
              <w:ind w:left="260"/>
              <w:spacing w:after="0"/>
              <w:rPr>
                <w:sz w:val="20"/>
                <w:szCs w:val="20"/>
                <w:color w:val="auto"/>
              </w:rPr>
            </w:pPr>
            <w:r>
              <w:rPr>
                <w:rFonts w:ascii="Arial" w:cs="Arial" w:eastAsia="Arial" w:hAnsi="Arial"/>
                <w:sz w:val="17"/>
                <w:szCs w:val="17"/>
                <w:color w:val="0000FF"/>
              </w:rPr>
              <w:t>D</w:t>
            </w:r>
          </w:p>
        </w:tc>
        <w:tc>
          <w:tcPr>
            <w:tcW w:w="780" w:type="dxa"/>
            <w:vAlign w:val="bottom"/>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1120" w:type="dxa"/>
            <w:vAlign w:val="bottom"/>
          </w:tcPr>
          <w:p>
            <w:pPr>
              <w:ind w:left="280"/>
              <w:spacing w:after="0"/>
              <w:rPr>
                <w:sz w:val="20"/>
                <w:szCs w:val="20"/>
                <w:color w:val="auto"/>
              </w:rPr>
            </w:pPr>
            <w:r>
              <w:rPr>
                <w:rFonts w:ascii="Arial" w:cs="Arial" w:eastAsia="Arial" w:hAnsi="Arial"/>
                <w:sz w:val="17"/>
                <w:szCs w:val="17"/>
                <w:color w:val="0000FF"/>
              </w:rPr>
              <w:t>301,918</w:t>
            </w:r>
          </w:p>
        </w:tc>
        <w:tc>
          <w:tcPr>
            <w:tcW w:w="920" w:type="dxa"/>
            <w:vAlign w:val="bottom"/>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4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4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760" w:type="dxa"/>
            <w:vAlign w:val="bottom"/>
          </w:tcPr>
          <w:p>
            <w:pPr>
              <w:jc w:val="center"/>
              <w:ind w:left="604"/>
              <w:spacing w:after="0"/>
              <w:rPr>
                <w:sz w:val="20"/>
                <w:szCs w:val="20"/>
                <w:color w:val="auto"/>
              </w:rPr>
            </w:pPr>
            <w:r>
              <w:rPr>
                <w:rFonts w:ascii="Arial" w:cs="Arial" w:eastAsia="Arial" w:hAnsi="Arial"/>
                <w:sz w:val="17"/>
                <w:szCs w:val="17"/>
                <w:color w:val="0000FF"/>
                <w:w w:val="89"/>
              </w:rPr>
              <w:t>01/11/2021</w:t>
            </w:r>
          </w:p>
        </w:tc>
        <w:tc>
          <w:tcPr>
            <w:tcW w:w="1100" w:type="dxa"/>
            <w:vAlign w:val="bottom"/>
          </w:tcPr>
          <w:p>
            <w:pPr>
              <w:spacing w:after="0"/>
              <w:rPr>
                <w:sz w:val="22"/>
                <w:szCs w:val="22"/>
                <w:color w:val="auto"/>
              </w:rPr>
            </w:pPr>
          </w:p>
        </w:tc>
        <w:tc>
          <w:tcPr>
            <w:tcW w:w="420" w:type="dxa"/>
            <w:vAlign w:val="bottom"/>
          </w:tcPr>
          <w:p>
            <w:pPr>
              <w:jc w:val="center"/>
              <w:spacing w:after="0"/>
              <w:rPr>
                <w:sz w:val="20"/>
                <w:szCs w:val="20"/>
                <w:color w:val="auto"/>
              </w:rPr>
            </w:pPr>
            <w:r>
              <w:rPr>
                <w:rFonts w:ascii="Arial" w:cs="Arial" w:eastAsia="Arial" w:hAnsi="Arial"/>
                <w:sz w:val="13"/>
                <w:szCs w:val="13"/>
                <w:color w:val="0000FF"/>
              </w:rPr>
              <w:t>M</w:t>
            </w:r>
          </w:p>
        </w:tc>
        <w:tc>
          <w:tcPr>
            <w:tcW w:w="360" w:type="dxa"/>
            <w:vAlign w:val="bottom"/>
          </w:tcPr>
          <w:p>
            <w:pPr>
              <w:spacing w:after="0"/>
              <w:rPr>
                <w:sz w:val="22"/>
                <w:szCs w:val="22"/>
                <w:color w:val="auto"/>
              </w:rPr>
            </w:pPr>
          </w:p>
        </w:tc>
        <w:tc>
          <w:tcPr>
            <w:tcW w:w="720" w:type="dxa"/>
            <w:vAlign w:val="bottom"/>
          </w:tcPr>
          <w:p>
            <w:pPr>
              <w:jc w:val="center"/>
              <w:spacing w:after="0"/>
              <w:rPr>
                <w:sz w:val="20"/>
                <w:szCs w:val="20"/>
                <w:color w:val="auto"/>
              </w:rPr>
            </w:pPr>
            <w:r>
              <w:rPr>
                <w:rFonts w:ascii="Arial" w:cs="Arial" w:eastAsia="Arial" w:hAnsi="Arial"/>
                <w:sz w:val="17"/>
                <w:szCs w:val="17"/>
                <w:color w:val="0000FF"/>
                <w:w w:val="89"/>
              </w:rPr>
              <w:t>4,985</w:t>
            </w:r>
          </w:p>
        </w:tc>
        <w:tc>
          <w:tcPr>
            <w:tcW w:w="540" w:type="dxa"/>
            <w:vAlign w:val="bottom"/>
          </w:tcPr>
          <w:p>
            <w:pPr>
              <w:ind w:left="260"/>
              <w:spacing w:after="0"/>
              <w:rPr>
                <w:sz w:val="20"/>
                <w:szCs w:val="20"/>
                <w:color w:val="auto"/>
              </w:rPr>
            </w:pPr>
            <w:r>
              <w:rPr>
                <w:rFonts w:ascii="Arial" w:cs="Arial" w:eastAsia="Arial" w:hAnsi="Arial"/>
                <w:sz w:val="17"/>
                <w:szCs w:val="17"/>
                <w:color w:val="0000FF"/>
              </w:rPr>
              <w:t>A</w:t>
            </w:r>
          </w:p>
        </w:tc>
        <w:tc>
          <w:tcPr>
            <w:tcW w:w="78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18.18</w:t>
            </w:r>
          </w:p>
        </w:tc>
        <w:tc>
          <w:tcPr>
            <w:tcW w:w="1120" w:type="dxa"/>
            <w:vAlign w:val="bottom"/>
          </w:tcPr>
          <w:p>
            <w:pPr>
              <w:ind w:left="280"/>
              <w:spacing w:after="0"/>
              <w:rPr>
                <w:sz w:val="20"/>
                <w:szCs w:val="20"/>
                <w:color w:val="auto"/>
              </w:rPr>
            </w:pPr>
            <w:r>
              <w:rPr>
                <w:rFonts w:ascii="Arial" w:cs="Arial" w:eastAsia="Arial" w:hAnsi="Arial"/>
                <w:sz w:val="17"/>
                <w:szCs w:val="17"/>
                <w:color w:val="0000FF"/>
              </w:rPr>
              <w:t>306,903</w:t>
            </w:r>
          </w:p>
        </w:tc>
        <w:tc>
          <w:tcPr>
            <w:tcW w:w="920" w:type="dxa"/>
            <w:vAlign w:val="bottom"/>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4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4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760" w:type="dxa"/>
            <w:vAlign w:val="bottom"/>
            <w:tcBorders>
              <w:bottom w:val="single" w:sz="8" w:color="2C2C2C"/>
            </w:tcBorders>
          </w:tcPr>
          <w:p>
            <w:pPr>
              <w:jc w:val="center"/>
              <w:ind w:left="604"/>
              <w:spacing w:after="0"/>
              <w:rPr>
                <w:sz w:val="20"/>
                <w:szCs w:val="20"/>
                <w:color w:val="auto"/>
              </w:rPr>
            </w:pPr>
            <w:r>
              <w:rPr>
                <w:rFonts w:ascii="Arial" w:cs="Arial" w:eastAsia="Arial" w:hAnsi="Arial"/>
                <w:sz w:val="17"/>
                <w:szCs w:val="17"/>
                <w:color w:val="0000FF"/>
                <w:w w:val="89"/>
              </w:rPr>
              <w:t>01/11/2021</w:t>
            </w:r>
          </w:p>
        </w:tc>
        <w:tc>
          <w:tcPr>
            <w:tcW w:w="11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jc w:val="center"/>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3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200</w:t>
            </w:r>
          </w:p>
        </w:tc>
        <w:tc>
          <w:tcPr>
            <w:tcW w:w="5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77.08</w:t>
            </w:r>
            <w:r>
              <w:rPr>
                <w:rFonts w:ascii="Arial" w:cs="Arial" w:eastAsia="Arial" w:hAnsi="Arial"/>
                <w:sz w:val="21"/>
                <w:szCs w:val="21"/>
                <w:color w:val="008000"/>
                <w:w w:val="86"/>
                <w:vertAlign w:val="superscript"/>
              </w:rPr>
              <w:t>(2)</w:t>
            </w:r>
          </w:p>
        </w:tc>
        <w:tc>
          <w:tcPr>
            <w:tcW w:w="11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306,703</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4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760" w:type="dxa"/>
            <w:vAlign w:val="bottom"/>
            <w:tcBorders>
              <w:bottom w:val="single" w:sz="8" w:color="2C2C2C"/>
            </w:tcBorders>
          </w:tcPr>
          <w:p>
            <w:pPr>
              <w:jc w:val="center"/>
              <w:ind w:left="604"/>
              <w:spacing w:after="0"/>
              <w:rPr>
                <w:sz w:val="20"/>
                <w:szCs w:val="20"/>
                <w:color w:val="auto"/>
              </w:rPr>
            </w:pPr>
            <w:r>
              <w:rPr>
                <w:rFonts w:ascii="Arial" w:cs="Arial" w:eastAsia="Arial" w:hAnsi="Arial"/>
                <w:sz w:val="17"/>
                <w:szCs w:val="17"/>
                <w:color w:val="0000FF"/>
                <w:w w:val="89"/>
              </w:rPr>
              <w:t>01/11/2021</w:t>
            </w:r>
          </w:p>
        </w:tc>
        <w:tc>
          <w:tcPr>
            <w:tcW w:w="11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jc w:val="center"/>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3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1,900</w:t>
            </w:r>
          </w:p>
        </w:tc>
        <w:tc>
          <w:tcPr>
            <w:tcW w:w="5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78.37</w:t>
            </w:r>
            <w:r>
              <w:rPr>
                <w:rFonts w:ascii="Arial" w:cs="Arial" w:eastAsia="Arial" w:hAnsi="Arial"/>
                <w:sz w:val="21"/>
                <w:szCs w:val="21"/>
                <w:color w:val="008000"/>
                <w:w w:val="86"/>
                <w:vertAlign w:val="superscript"/>
              </w:rPr>
              <w:t>(3)</w:t>
            </w:r>
          </w:p>
        </w:tc>
        <w:tc>
          <w:tcPr>
            <w:tcW w:w="11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304,803</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4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760" w:type="dxa"/>
            <w:vAlign w:val="bottom"/>
            <w:tcBorders>
              <w:bottom w:val="single" w:sz="8" w:color="2C2C2C"/>
            </w:tcBorders>
          </w:tcPr>
          <w:p>
            <w:pPr>
              <w:jc w:val="center"/>
              <w:ind w:left="604"/>
              <w:spacing w:after="0"/>
              <w:rPr>
                <w:sz w:val="20"/>
                <w:szCs w:val="20"/>
                <w:color w:val="auto"/>
              </w:rPr>
            </w:pPr>
            <w:r>
              <w:rPr>
                <w:rFonts w:ascii="Arial" w:cs="Arial" w:eastAsia="Arial" w:hAnsi="Arial"/>
                <w:sz w:val="17"/>
                <w:szCs w:val="17"/>
                <w:color w:val="0000FF"/>
                <w:w w:val="89"/>
              </w:rPr>
              <w:t>01/11/2021</w:t>
            </w:r>
          </w:p>
        </w:tc>
        <w:tc>
          <w:tcPr>
            <w:tcW w:w="11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jc w:val="center"/>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3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2,785</w:t>
            </w:r>
          </w:p>
        </w:tc>
        <w:tc>
          <w:tcPr>
            <w:tcW w:w="5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78.93</w:t>
            </w:r>
            <w:r>
              <w:rPr>
                <w:rFonts w:ascii="Arial" w:cs="Arial" w:eastAsia="Arial" w:hAnsi="Arial"/>
                <w:sz w:val="21"/>
                <w:szCs w:val="21"/>
                <w:color w:val="008000"/>
                <w:w w:val="86"/>
                <w:vertAlign w:val="superscript"/>
              </w:rPr>
              <w:t>(4)</w:t>
            </w:r>
          </w:p>
        </w:tc>
        <w:tc>
          <w:tcPr>
            <w:tcW w:w="11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302,018</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0" w:type="dxa"/>
            <w:vAlign w:val="bottom"/>
            <w:tcBorders>
              <w:bottom w:val="single" w:sz="8" w:color="2C2C2C"/>
            </w:tcBorders>
          </w:tcPr>
          <w:p>
            <w:pPr>
              <w:spacing w:after="0"/>
              <w:rPr>
                <w:sz w:val="24"/>
                <w:szCs w:val="24"/>
                <w:color w:val="auto"/>
              </w:rPr>
            </w:pPr>
          </w:p>
        </w:tc>
        <w:tc>
          <w:tcPr>
            <w:tcW w:w="24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760" w:type="dxa"/>
            <w:vAlign w:val="bottom"/>
            <w:tcBorders>
              <w:bottom w:val="single" w:sz="8" w:color="2C2C2C"/>
            </w:tcBorders>
          </w:tcPr>
          <w:p>
            <w:pPr>
              <w:jc w:val="center"/>
              <w:ind w:left="604"/>
              <w:spacing w:after="0"/>
              <w:rPr>
                <w:sz w:val="20"/>
                <w:szCs w:val="20"/>
                <w:color w:val="auto"/>
              </w:rPr>
            </w:pPr>
            <w:r>
              <w:rPr>
                <w:rFonts w:ascii="Arial" w:cs="Arial" w:eastAsia="Arial" w:hAnsi="Arial"/>
                <w:sz w:val="17"/>
                <w:szCs w:val="17"/>
                <w:color w:val="0000FF"/>
                <w:w w:val="89"/>
              </w:rPr>
              <w:t>01/11/2021</w:t>
            </w:r>
          </w:p>
        </w:tc>
        <w:tc>
          <w:tcPr>
            <w:tcW w:w="11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jc w:val="center"/>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3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100</w:t>
            </w:r>
          </w:p>
        </w:tc>
        <w:tc>
          <w:tcPr>
            <w:tcW w:w="5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79.67</w:t>
            </w:r>
          </w:p>
        </w:tc>
        <w:tc>
          <w:tcPr>
            <w:tcW w:w="11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301,918</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440" w:type="dxa"/>
            <w:vAlign w:val="bottom"/>
            <w:tcBorders>
              <w:top w:val="single" w:sz="8" w:color="808080"/>
            </w:tcBorders>
            <w:shd w:val="clear" w:color="auto" w:fill="2C2C2C"/>
          </w:tcPr>
          <w:p>
            <w:pPr>
              <w:spacing w:after="0" w:line="20" w:lineRule="exact"/>
              <w:rPr>
                <w:sz w:val="1"/>
                <w:szCs w:val="1"/>
                <w:color w:val="auto"/>
              </w:rPr>
            </w:pPr>
          </w:p>
        </w:tc>
        <w:tc>
          <w:tcPr>
            <w:tcW w:w="176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420" w:type="dxa"/>
            <w:vAlign w:val="bottom"/>
            <w:tcBorders>
              <w:top w:val="single" w:sz="8" w:color="808080"/>
            </w:tcBorders>
            <w:shd w:val="clear" w:color="auto" w:fill="2C2C2C"/>
          </w:tcPr>
          <w:p>
            <w:pPr>
              <w:spacing w:after="0" w:line="20" w:lineRule="exact"/>
              <w:rPr>
                <w:sz w:val="1"/>
                <w:szCs w:val="1"/>
                <w:color w:val="auto"/>
              </w:rPr>
            </w:pPr>
          </w:p>
        </w:tc>
        <w:tc>
          <w:tcPr>
            <w:tcW w:w="36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92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033260" cy="2193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193290"/>
                    </a:xfrm>
                    <a:prstGeom prst="rect">
                      <a:avLst/>
                    </a:prstGeom>
                    <a:noFill/>
                  </pic:spPr>
                </pic:pic>
              </a:graphicData>
            </a:graphic>
          </wp:anchor>
        </w:drawing>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2"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50"/>
        </w:trPr>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r>
      <w:tr>
        <w:trPr>
          <w:trHeight w:val="166"/>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50"/>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r>
      <w:tr>
        <w:trPr>
          <w:trHeight w:val="186"/>
        </w:trPr>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1"/>
        </w:trPr>
        <w:tc>
          <w:tcPr>
            <w:tcW w:w="70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18.18</w:t>
            </w:r>
          </w:p>
        </w:tc>
        <w:tc>
          <w:tcPr>
            <w:tcW w:w="1080" w:type="dxa"/>
            <w:vAlign w:val="bottom"/>
          </w:tcPr>
          <w:p>
            <w:pPr>
              <w:jc w:val="right"/>
              <w:ind w:right="180"/>
              <w:spacing w:after="0"/>
              <w:rPr>
                <w:sz w:val="20"/>
                <w:szCs w:val="20"/>
                <w:color w:val="auto"/>
              </w:rPr>
            </w:pPr>
            <w:r>
              <w:rPr>
                <w:rFonts w:ascii="Arial" w:cs="Arial" w:eastAsia="Arial" w:hAnsi="Arial"/>
                <w:sz w:val="13"/>
                <w:szCs w:val="13"/>
                <w:color w:val="0000FF"/>
              </w:rPr>
              <w:t>01/11/2021</w:t>
            </w:r>
          </w:p>
        </w:tc>
        <w:tc>
          <w:tcPr>
            <w:tcW w:w="1100" w:type="dxa"/>
            <w:vAlign w:val="bottom"/>
          </w:tcPr>
          <w:p>
            <w:pPr>
              <w:spacing w:after="0"/>
              <w:rPr>
                <w:sz w:val="16"/>
                <w:szCs w:val="16"/>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0000FF"/>
              </w:rPr>
              <w:t>M</w:t>
            </w:r>
          </w:p>
        </w:tc>
        <w:tc>
          <w:tcPr>
            <w:tcW w:w="740" w:type="dxa"/>
            <w:vAlign w:val="bottom"/>
          </w:tcPr>
          <w:p>
            <w:pPr>
              <w:ind w:left="380"/>
              <w:spacing w:after="0"/>
              <w:rPr>
                <w:sz w:val="20"/>
                <w:szCs w:val="20"/>
                <w:color w:val="auto"/>
              </w:rPr>
            </w:pPr>
            <w:r>
              <w:rPr>
                <w:rFonts w:ascii="Arial" w:cs="Arial" w:eastAsia="Arial" w:hAnsi="Arial"/>
                <w:sz w:val="13"/>
                <w:szCs w:val="13"/>
                <w:color w:val="0000FF"/>
              </w:rPr>
              <w:t>4,985</w:t>
            </w:r>
          </w:p>
        </w:tc>
        <w:tc>
          <w:tcPr>
            <w:tcW w:w="780" w:type="dxa"/>
            <w:vAlign w:val="bottom"/>
          </w:tcPr>
          <w:p>
            <w:pPr>
              <w:ind w:left="340"/>
              <w:spacing w:after="0"/>
              <w:rPr>
                <w:sz w:val="20"/>
                <w:szCs w:val="20"/>
                <w:color w:val="auto"/>
              </w:rPr>
            </w:pPr>
            <w:r>
              <w:rPr>
                <w:rFonts w:ascii="Arial" w:cs="Arial" w:eastAsia="Arial" w:hAnsi="Arial"/>
                <w:sz w:val="11"/>
                <w:szCs w:val="11"/>
                <w:color w:val="008000"/>
              </w:rPr>
              <w:t>(5)</w:t>
            </w:r>
          </w:p>
        </w:tc>
        <w:tc>
          <w:tcPr>
            <w:tcW w:w="740" w:type="dxa"/>
            <w:vAlign w:val="bottom"/>
          </w:tcPr>
          <w:p>
            <w:pPr>
              <w:ind w:left="80"/>
              <w:spacing w:after="0"/>
              <w:rPr>
                <w:sz w:val="20"/>
                <w:szCs w:val="20"/>
                <w:color w:val="auto"/>
              </w:rPr>
            </w:pPr>
            <w:r>
              <w:rPr>
                <w:rFonts w:ascii="Arial" w:cs="Arial" w:eastAsia="Arial" w:hAnsi="Arial"/>
                <w:sz w:val="13"/>
                <w:szCs w:val="13"/>
                <w:color w:val="0000FF"/>
                <w:w w:val="98"/>
              </w:rPr>
              <w:t>10/14/2023</w:t>
            </w:r>
          </w:p>
        </w:tc>
        <w:tc>
          <w:tcPr>
            <w:tcW w:w="680" w:type="dxa"/>
            <w:vAlign w:val="bottom"/>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tcPr>
          <w:p>
            <w:pPr>
              <w:ind w:left="40"/>
              <w:spacing w:after="0" w:line="191" w:lineRule="exact"/>
              <w:rPr>
                <w:sz w:val="20"/>
                <w:szCs w:val="20"/>
                <w:color w:val="auto"/>
              </w:rPr>
            </w:pPr>
            <w:r>
              <w:rPr>
                <w:rFonts w:ascii="Arial" w:cs="Arial" w:eastAsia="Arial" w:hAnsi="Arial"/>
                <w:sz w:val="17"/>
                <w:szCs w:val="17"/>
                <w:color w:val="0000FF"/>
              </w:rPr>
              <w:t>4,985</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40" w:type="dxa"/>
            <w:vAlign w:val="bottom"/>
          </w:tcPr>
          <w:p>
            <w:pPr>
              <w:ind w:left="300"/>
              <w:spacing w:after="0"/>
              <w:rPr>
                <w:sz w:val="20"/>
                <w:szCs w:val="20"/>
                <w:color w:val="auto"/>
              </w:rPr>
            </w:pPr>
            <w:r>
              <w:rPr>
                <w:rFonts w:ascii="Arial" w:cs="Arial" w:eastAsia="Arial" w:hAnsi="Arial"/>
                <w:sz w:val="13"/>
                <w:szCs w:val="13"/>
                <w:color w:val="0000FF"/>
              </w:rPr>
              <w:t>44,856</w:t>
            </w:r>
          </w:p>
        </w:tc>
        <w:tc>
          <w:tcPr>
            <w:tcW w:w="74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6"/>
                <w:szCs w:val="16"/>
                <w:color w:val="auto"/>
              </w:rPr>
            </w:pPr>
          </w:p>
        </w:tc>
      </w:tr>
      <w:tr>
        <w:trPr>
          <w:trHeight w:val="105"/>
        </w:trPr>
        <w:tc>
          <w:tcPr>
            <w:tcW w:w="700" w:type="dxa"/>
            <w:vAlign w:val="bottom"/>
          </w:tcPr>
          <w:p>
            <w:pPr>
              <w:ind w:left="60"/>
              <w:spacing w:after="0" w:line="105" w:lineRule="exact"/>
              <w:rPr>
                <w:sz w:val="20"/>
                <w:szCs w:val="20"/>
                <w:color w:val="auto"/>
              </w:rPr>
            </w:pPr>
            <w:r>
              <w:rPr>
                <w:rFonts w:ascii="Arial" w:cs="Arial" w:eastAsia="Arial" w:hAnsi="Arial"/>
                <w:sz w:val="12"/>
                <w:szCs w:val="12"/>
                <w:color w:val="0000FF"/>
              </w:rPr>
              <w:t>Stock</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Arial" w:cs="Arial" w:eastAsia="Arial" w:hAnsi="Arial"/>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spacing w:after="0"/>
              <w:rPr>
                <w:sz w:val="9"/>
                <w:szCs w:val="9"/>
                <w:color w:val="auto"/>
              </w:rPr>
            </w:pPr>
          </w:p>
        </w:tc>
      </w:tr>
    </w:tbl>
    <w:p>
      <w:pPr>
        <w:ind w:left="80"/>
        <w:spacing w:after="0"/>
        <w:rPr>
          <w:sz w:val="20"/>
          <w:szCs w:val="20"/>
          <w:color w:val="auto"/>
        </w:rPr>
      </w:pPr>
      <w:r>
        <w:rPr>
          <w:rFonts w:ascii="Arial" w:cs="Arial" w:eastAsia="Arial" w:hAnsi="Arial"/>
          <w:sz w:val="13"/>
          <w:szCs w:val="13"/>
          <w:color w:val="0000FF"/>
        </w:rPr>
        <w:t>Option</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 on November 18, 2020.</w:t>
      </w:r>
    </w:p>
    <w:p>
      <w:pPr>
        <w:spacing w:after="0" w:line="45" w:lineRule="exact"/>
        <w:rPr>
          <w:rFonts w:ascii="Arial" w:cs="Arial" w:eastAsia="Arial" w:hAnsi="Arial"/>
          <w:sz w:val="13"/>
          <w:szCs w:val="13"/>
          <w:color w:val="008000"/>
        </w:rPr>
      </w:pPr>
    </w:p>
    <w:p>
      <w:pPr>
        <w:ind w:left="40" w:right="24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price in Column 4 is a weighted average price. These shares were sold in multiple transactions at prices ranging from $76.61 to $77.55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31" w:lineRule="exact"/>
        <w:rPr>
          <w:rFonts w:ascii="Arial" w:cs="Arial" w:eastAsia="Arial" w:hAnsi="Arial"/>
          <w:sz w:val="13"/>
          <w:szCs w:val="13"/>
          <w:color w:val="008000"/>
        </w:rPr>
      </w:pPr>
    </w:p>
    <w:p>
      <w:pPr>
        <w:ind w:left="40" w:right="24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price in Column 4 is a weighted average price. These shares were sold in multiple transactions at prices ranging from $77.64 to $78.63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31" w:lineRule="exact"/>
        <w:rPr>
          <w:rFonts w:ascii="Arial" w:cs="Arial" w:eastAsia="Arial" w:hAnsi="Arial"/>
          <w:sz w:val="13"/>
          <w:szCs w:val="13"/>
          <w:color w:val="008000"/>
        </w:rPr>
      </w:pPr>
    </w:p>
    <w:p>
      <w:pPr>
        <w:ind w:left="40" w:right="24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price in Column 4 is a weighted average price. These shares were sold in multiple transactions at prices ranging from $78.64 to $79.59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Non-qualified Stock Options vested in four equal installments on October 14, 2016, 2017, 2018, and 2019.</w:t>
      </w:r>
    </w:p>
    <w:p>
      <w:pPr>
        <w:spacing w:after="0" w:line="5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60" w:type="dxa"/>
            <w:vAlign w:val="bottom"/>
            <w:gridSpan w:val="2"/>
          </w:tcPr>
          <w:p>
            <w:pPr>
              <w:spacing w:after="0"/>
              <w:rPr>
                <w:sz w:val="20"/>
                <w:szCs w:val="20"/>
                <w:color w:val="auto"/>
              </w:rPr>
            </w:pPr>
            <w:r>
              <w:rPr>
                <w:rFonts w:ascii="Arial" w:cs="Arial" w:eastAsia="Arial" w:hAnsi="Arial"/>
                <w:sz w:val="17"/>
                <w:szCs w:val="17"/>
                <w:color w:val="0000FF"/>
                <w:w w:val="99"/>
              </w:rPr>
              <w:t>Rob Beard, Attorney-in-fact</w:t>
            </w:r>
          </w:p>
        </w:tc>
        <w:tc>
          <w:tcPr>
            <w:tcW w:w="900" w:type="dxa"/>
            <w:vAlign w:val="bottom"/>
            <w:gridSpan w:val="2"/>
          </w:tcPr>
          <w:p>
            <w:pPr>
              <w:ind w:left="140"/>
              <w:spacing w:after="0"/>
              <w:rPr>
                <w:sz w:val="20"/>
                <w:szCs w:val="20"/>
                <w:color w:val="auto"/>
              </w:rPr>
            </w:pPr>
            <w:r>
              <w:rPr>
                <w:rFonts w:ascii="Arial" w:cs="Arial" w:eastAsia="Arial" w:hAnsi="Arial"/>
                <w:sz w:val="17"/>
                <w:szCs w:val="17"/>
                <w:color w:val="0000FF"/>
                <w:w w:val="86"/>
              </w:rPr>
              <w:t>01/13/2021</w:t>
            </w:r>
          </w:p>
        </w:tc>
      </w:tr>
      <w:tr>
        <w:trPr>
          <w:trHeight w:val="20"/>
        </w:trPr>
        <w:tc>
          <w:tcPr>
            <w:tcW w:w="1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1900" w:type="dxa"/>
            <w:vAlign w:val="bottom"/>
          </w:tcPr>
          <w:p>
            <w:pPr>
              <w:spacing w:after="0"/>
              <w:rPr>
                <w:sz w:val="20"/>
                <w:szCs w:val="20"/>
                <w:color w:val="auto"/>
              </w:rPr>
            </w:pPr>
            <w:r>
              <w:rPr>
                <w:rFonts w:ascii="Arial" w:cs="Arial" w:eastAsia="Arial" w:hAnsi="Arial"/>
                <w:sz w:val="13"/>
                <w:szCs w:val="13"/>
                <w:color w:val="auto"/>
                <w:w w:val="99"/>
              </w:rPr>
              <w:t>** Signature of Reporting Person</w:t>
            </w:r>
          </w:p>
        </w:tc>
        <w:tc>
          <w:tcPr>
            <w:tcW w:w="160" w:type="dxa"/>
            <w:vAlign w:val="bottom"/>
          </w:tcPr>
          <w:p>
            <w:pPr>
              <w:spacing w:after="0"/>
              <w:rPr>
                <w:sz w:val="19"/>
                <w:szCs w:val="19"/>
                <w:color w:val="auto"/>
              </w:rPr>
            </w:pPr>
          </w:p>
        </w:tc>
        <w:tc>
          <w:tcPr>
            <w:tcW w:w="900" w:type="dxa"/>
            <w:vAlign w:val="bottom"/>
            <w:gridSpan w:val="2"/>
          </w:tcPr>
          <w:p>
            <w:pPr>
              <w:ind w:left="14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595382" TargetMode="External"/><Relationship Id="rId14"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2021-01-13T17:00:13Z</dcterms:created>
  <dcterms:modified xsi:type="dcterms:W3CDTF">2021-01-13T17:00:13Z</dcterms:modified>
</cp:coreProperties>
</file>