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11</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2,250,016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42,378,616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42,378,616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6.945%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42,378,616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42,378,616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6.945%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42,378,616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42,378,616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6.945%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 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42,378,616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6.945%</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2,250,016</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42,378,616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Micron Technology Incorporated at August 31, 2003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10,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39,854,110 shares or 6.532%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Micron Technology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 The number of shares</w:t>
      </w:r>
    </w:p>
    <w:p>
      <w:pPr>
        <w:spacing w:after="0" w:line="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of Common Stock of Micron Technology Incorporated owned by the investment companies at August 31, 2003 included 292,246 shares of Common Stock resulting from the assumed conversion of $3,445,000 principal amount of MICRON CONV 2.5% 2/1/10 144A (84.832 shares of Common Stock for each $1,000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39,854,110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2,331,151 shares or 0.382%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2,331,151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2,025,451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305,700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375 shares, or 0.000%, of the Common Stock stock outstanding of Micron Technology Incorporated, beneficially owned through Strategic Advisers, Inc.</w:t>
      </w:r>
    </w:p>
    <w:p>
      <w:pPr>
        <w:spacing w:after="0" w:line="211" w:lineRule="exact"/>
        <w:rPr>
          <w:sz w:val="20"/>
          <w:szCs w:val="20"/>
          <w:color w:val="auto"/>
        </w:rPr>
      </w:pPr>
    </w:p>
    <w:p>
      <w:pPr>
        <w:ind w:right="409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w:t>
      </w:r>
    </w:p>
    <w:p>
      <w:pPr>
        <w:sectPr>
          <w:pgSz w:w="11900" w:h="16838" w:orient="portrait"/>
          <w:cols w:equalWidth="0" w:num="1">
            <w:col w:w="10219"/>
          </w:cols>
          <w:pgMar w:left="240" w:top="136" w:right="1440" w:bottom="0" w:gutter="0" w:footer="0" w:header="0"/>
        </w:sectPr>
      </w:pPr>
    </w:p>
    <w:bookmarkStart w:id="3" w:name="page4"/>
    <w:bookmarkEnd w:id="3"/>
    <w:p>
      <w:pPr>
        <w:ind w:right="4419"/>
        <w:spacing w:after="0" w:line="237" w:lineRule="auto"/>
        <w:rPr>
          <w:sz w:val="20"/>
          <w:szCs w:val="20"/>
          <w:color w:val="auto"/>
        </w:rPr>
      </w:pPr>
      <w:r>
        <w:rPr>
          <w:rFonts w:ascii="Courier New" w:cs="Courier New" w:eastAsia="Courier New" w:hAnsi="Courier New"/>
          <w:sz w:val="18"/>
          <w:szCs w:val="18"/>
          <w:color w:val="auto"/>
        </w:rPr>
        <w:t>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0"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192,980 shares or 0.032%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192,980 shares or 0.032% of the Common Stock outstanding of Micron Technology Incorporated.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w:t>
      </w:r>
    </w:p>
    <w:p>
      <w:pPr>
        <w:sectPr>
          <w:pgSz w:w="11900" w:h="16838" w:orient="portrait"/>
          <w:cols w:equalWidth="0" w:num="1">
            <w:col w:w="10219"/>
          </w:cols>
          <w:pgMar w:left="240" w:top="142"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192,980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The undersigned persons, on September 10, 2003, agree and consent to the joint filing on their behalf of this Schedule 13G in connection with their beneficial ownership of the Common Stock of Micron Technology Incorporated at August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2019-12-13T13:29:58Z</dcterms:created>
  <dcterms:modified xsi:type="dcterms:W3CDTF">2019-12-13T13:29:58Z</dcterms:modified>
</cp:coreProperties>
</file>