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0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6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August 2, 2021, Micron Technology, Inc. (the “Company”), issued a press release announcing the declaration of a quarterly dividend of $0.10 per share of the Company’s outstanding common stock and a conference call on Monday, August 2, 2021 at 2:30 p.m. Mountain time to discuss the Company’s updated capital allocation strategy. A copy of the press release is attached hereto as Exhibit 99.1 and incorporated herein by reference.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338"/>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83"/>
        </w:trPr>
        <w:tc>
          <w:tcPr>
            <w:tcW w:w="1340" w:type="dxa"/>
            <w:vAlign w:val="bottom"/>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8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Press Release, dated August 2, 2021</w:t>
              </w:r>
            </w:hyperlink>
          </w:p>
        </w:tc>
        <w:tc>
          <w:tcPr>
            <w:tcW w:w="6640" w:type="dxa"/>
            <w:vAlign w:val="bottom"/>
            <w:gridSpan w:val="2"/>
          </w:tcPr>
          <w:p>
            <w:pPr>
              <w:spacing w:after="0"/>
              <w:rPr>
                <w:sz w:val="15"/>
                <w:szCs w:val="15"/>
                <w:color w:val="auto"/>
              </w:rPr>
            </w:pPr>
          </w:p>
        </w:tc>
      </w:tr>
      <w:tr>
        <w:trPr>
          <w:trHeight w:val="250"/>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22"/>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692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720" w:type="dxa"/>
            <w:vAlign w:val="bottom"/>
          </w:tcPr>
          <w:p>
            <w:pPr>
              <w:spacing w:after="0"/>
              <w:rPr>
                <w:sz w:val="20"/>
                <w:szCs w:val="20"/>
                <w:color w:val="auto"/>
              </w:rPr>
            </w:pPr>
            <w:r>
              <w:rPr>
                <w:rFonts w:ascii="Arial" w:cs="Arial" w:eastAsia="Arial" w:hAnsi="Arial"/>
                <w:sz w:val="18"/>
                <w:szCs w:val="18"/>
                <w:color w:val="auto"/>
              </w:rPr>
              <w:t>Date:   August 2, 2021</w:t>
            </w:r>
          </w:p>
        </w:tc>
        <w:tc>
          <w:tcPr>
            <w:tcW w:w="2660" w:type="dxa"/>
            <w:vAlign w:val="bottom"/>
          </w:tcPr>
          <w:p>
            <w:pPr>
              <w:ind w:left="176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720" w:type="dxa"/>
            <w:vAlign w:val="bottom"/>
          </w:tcPr>
          <w:p>
            <w:pPr>
              <w:spacing w:after="0"/>
              <w:rPr>
                <w:sz w:val="19"/>
                <w:szCs w:val="19"/>
                <w:color w:val="auto"/>
              </w:rPr>
            </w:pPr>
          </w:p>
        </w:tc>
        <w:tc>
          <w:tcPr>
            <w:tcW w:w="2660" w:type="dxa"/>
            <w:vAlign w:val="bottom"/>
          </w:tcPr>
          <w:p>
            <w:pPr>
              <w:ind w:left="176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29"/>
        </w:trPr>
        <w:tc>
          <w:tcPr>
            <w:tcW w:w="3720" w:type="dxa"/>
            <w:vAlign w:val="bottom"/>
          </w:tcPr>
          <w:p>
            <w:pPr>
              <w:spacing w:after="0"/>
              <w:rPr>
                <w:sz w:val="19"/>
                <w:szCs w:val="19"/>
                <w:color w:val="auto"/>
              </w:rPr>
            </w:pPr>
          </w:p>
        </w:tc>
        <w:tc>
          <w:tcPr>
            <w:tcW w:w="2660" w:type="dxa"/>
            <w:vAlign w:val="bottom"/>
          </w:tcPr>
          <w:p>
            <w:pPr>
              <w:ind w:left="176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00"/>
          </w:cols>
          <w:pgMar w:left="320" w:top="112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Initiates a Quarterly Cash Dividend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Dividend demonstrates commitment to shareholders; marks major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milestone in the New Micron transformation</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BOISE, Idaho, Aug. 02, 2021 </w:t>
      </w:r>
      <w:r>
        <w:rPr>
          <w:rFonts w:ascii="Arial" w:cs="Arial" w:eastAsia="Arial" w:hAnsi="Arial"/>
          <w:sz w:val="18"/>
          <w:szCs w:val="18"/>
          <w:color w:val="auto"/>
        </w:rPr>
        <w:t>– Micron Technology, Inc. (Nasdaq: MU), today announced that its Board of Directors has declared a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of $0.10 per share of Micron’s outstanding Common Stock. The initial quarterly dividend will be payable in cash on October 18, 2021, to shareholders of record as of the close of business on October 1, 2021.</w:t>
      </w:r>
    </w:p>
    <w:p>
      <w:pPr>
        <w:spacing w:after="0" w:line="21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“Micron’s remarkable transformation over the last several years has put the company in an outstanding position, with technology leadership, a robust product portfolio, enhanced profitability, and a strong, investment grade balance sheet. This transformation creates the opportunity today to enhance the value of our capital returns program,” said Micron Technology President and CEO Sanjay Mehrotra. “Initiating a common stock dividend reflects our confidence in Micron’s future and our commitment to creating compelling value for shareholders.”</w:t>
      </w:r>
    </w:p>
    <w:p>
      <w:pPr>
        <w:spacing w:after="0" w:line="21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dividend augments the share repurchase plan that Micron announced in May 2018.Through its most recently reported quarterly results, Micron has returned approximately $4 billion in share repurchases and the cash settlement of convertible securities, retiring 90 million shares at an average price of $42.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4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Micron will host a conference call on Monday, August 2, 2021 at 2:30 p.m. Mountain time to discuss its updated capital allocation strategy. A live webcast of the call will be available online at investors.micron.com. A webcast replay will be available for one year after the call. For Investor Relations and other company updates, follow @MicronTech on Twitter at twitter.com/MicronTech.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4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micron.com.</w:t>
      </w:r>
    </w:p>
    <w:p>
      <w:pPr>
        <w:spacing w:after="0" w:line="197" w:lineRule="exact"/>
        <w:rPr>
          <w:sz w:val="20"/>
          <w:szCs w:val="20"/>
          <w:color w:val="auto"/>
        </w:rPr>
      </w:pPr>
    </w:p>
    <w:p>
      <w:pPr>
        <w:ind w:right="520" w:firstLine="8"/>
        <w:spacing w:after="0" w:line="251" w:lineRule="auto"/>
        <w:tabs>
          <w:tab w:leader="none" w:pos="183"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2021 Micron Technology, Inc. All rights reserved. Micron, the Micron logo, and all other Micron trademarks are the property of Micron Technology, Inc. All other trademarks are the property of their respective owners.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This press release contains forward-looking statements regarding our expected dividend payments. These forward- 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micron.com/certainfactors. Although we believe that the expectations reflected in the forward- 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Tate Tran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802-0602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tatetran@micron.com</w:t>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Micron Investor Relations Contact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2021-08-02T15:20:21Z</dcterms:created>
  <dcterms:modified xsi:type="dcterms:W3CDTF">2021-08-02T15:20:21Z</dcterms:modified>
</cp:coreProperties>
</file>