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-148590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4921250</wp:posOffset>
            </wp:positionH>
            <wp:positionV relativeFrom="paragraph">
              <wp:posOffset>-469900</wp:posOffset>
            </wp:positionV>
            <wp:extent cx="6350" cy="470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3586480</wp:posOffset>
            </wp:positionH>
            <wp:positionV relativeFrom="paragraph">
              <wp:posOffset>-476250</wp:posOffset>
            </wp:positionV>
            <wp:extent cx="6350" cy="476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3605530</wp:posOffset>
            </wp:positionH>
            <wp:positionV relativeFrom="paragraph">
              <wp:posOffset>-457200</wp:posOffset>
            </wp:positionV>
            <wp:extent cx="1303020" cy="438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-2044065</wp:posOffset>
            </wp:positionH>
            <wp:positionV relativeFrom="paragraph">
              <wp:posOffset>22860</wp:posOffset>
            </wp:positionV>
            <wp:extent cx="6997700" cy="1353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203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6"/>
                <w:szCs w:val="16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GOMO STEVEN J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 w:line="80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9"/>
                  <w:szCs w:val="9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MU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8000 S. FEDERAL WAY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MS 40-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BOISE</w:t>
            </w:r>
          </w:p>
        </w:tc>
        <w:tc>
          <w:tcPr>
            <w:tcW w:w="1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ID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50800</wp:posOffset>
            </wp:positionV>
            <wp:extent cx="6997700" cy="718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71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4,813</w:t>
            </w:r>
            <w:r>
              <w:rPr>
                <w:rFonts w:ascii="Arial" w:cs="Arial" w:eastAsia="Arial" w:hAnsi="Arial"/>
                <w:sz w:val="16"/>
                <w:szCs w:val="16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15,353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Derivative Securities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71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89"/>
              </w:rPr>
              <w:t>1. Director Restricted Stock Awards vest at 100% on one year anniversary date of award.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Greg Osborn, Attorney-in-fact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 18 U.S.C. 1001 and 15 U.S.C. 78ff(a).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-1804670</wp:posOffset>
            </wp:positionV>
            <wp:extent cx="6997700" cy="902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ind w:left="9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88900</wp:posOffset>
            </wp:positionV>
            <wp:extent cx="7016750" cy="222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-637540</wp:posOffset>
            </wp:positionH>
            <wp:positionV relativeFrom="paragraph">
              <wp:posOffset>127000</wp:posOffset>
            </wp:positionV>
            <wp:extent cx="7051675" cy="51257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20"/>
      </w:cols>
      <w:pgMar w:left="1440" w:top="30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4095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2020-10-20T20:29:39Z</dcterms:created>
  <dcterms:modified xsi:type="dcterms:W3CDTF">2020-10-20T20:29:39Z</dcterms:modified>
</cp:coreProperties>
</file>