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536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53656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MEHROTRA SANJAY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36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8000 S. FEDERAL WAY</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BOISE</w:t>
            </w:r>
          </w:p>
        </w:tc>
        <w:tc>
          <w:tcPr>
            <w:tcW w:w="1240" w:type="dxa"/>
            <w:vAlign w:val="bottom"/>
          </w:tcPr>
          <w:p>
            <w:pPr>
              <w:ind w:left="360"/>
              <w:spacing w:after="0"/>
              <w:rPr>
                <w:sz w:val="20"/>
                <w:szCs w:val="20"/>
                <w:color w:val="auto"/>
              </w:rPr>
            </w:pPr>
            <w:r>
              <w:rPr>
                <w:rFonts w:ascii="Arial" w:cs="Arial" w:eastAsia="Arial" w:hAnsi="Arial"/>
                <w:sz w:val="18"/>
                <w:szCs w:val="18"/>
                <w:color w:val="0000FF"/>
              </w:rPr>
              <w:t>ID</w:t>
            </w:r>
          </w:p>
        </w:tc>
        <w:tc>
          <w:tcPr>
            <w:tcW w:w="152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36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8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08/01/2023</w:t>
            </w: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880" w:type="dxa"/>
            <w:vAlign w:val="bottom"/>
            <w:gridSpan w:val="3"/>
            <w:vMerge w:val="continue"/>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CEO and President</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7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G</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V</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27,065</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582,862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08/01/2023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G</w:t>
            </w:r>
          </w:p>
        </w:tc>
        <w:tc>
          <w:tcPr>
            <w:tcW w:w="3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V</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4"/>
              </w:rPr>
              <w:t>27,065</w:t>
            </w:r>
            <w:r>
              <w:rPr>
                <w:rFonts w:ascii="Arial" w:cs="Arial" w:eastAsia="Arial" w:hAnsi="Arial"/>
                <w:sz w:val="22"/>
                <w:szCs w:val="22"/>
                <w:color w:val="008000"/>
                <w:w w:val="84"/>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601,257</w:t>
            </w:r>
          </w:p>
        </w:tc>
        <w:tc>
          <w:tcPr>
            <w:tcW w:w="9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6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ind w:left="3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3"/>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transferred from a grantor retained annuity trust to a revocable trust. All trusts are for the benefit of the reporting person and his family.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Mai Lan Bui, Attorney-in-fact 08/02/2023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15" w:lineRule="exact"/>
        <w:rPr>
          <w:sz w:val="20"/>
          <w:szCs w:val="20"/>
          <w:color w:val="auto"/>
        </w:rPr>
      </w:pPr>
    </w:p>
    <w:p>
      <w:pPr>
        <w:ind w:right="2259" w:firstLine="529"/>
        <w:spacing w:after="0" w:line="238" w:lineRule="auto"/>
        <w:rPr>
          <w:sz w:val="20"/>
          <w:szCs w:val="20"/>
          <w:color w:val="auto"/>
        </w:rPr>
      </w:pPr>
      <w:r>
        <w:rPr>
          <w:rFonts w:ascii="Courier New" w:cs="Courier New" w:eastAsia="Courier New" w:hAnsi="Courier New"/>
          <w:sz w:val="18"/>
          <w:szCs w:val="18"/>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3" w:lineRule="exact"/>
        <w:rPr>
          <w:sz w:val="20"/>
          <w:szCs w:val="20"/>
          <w:color w:val="auto"/>
        </w:rPr>
      </w:pPr>
    </w:p>
    <w:p>
      <w:pPr>
        <w:ind w:right="2899" w:firstLine="8"/>
        <w:spacing w:after="0" w:line="238" w:lineRule="auto"/>
        <w:tabs>
          <w:tab w:leader="none" w:pos="8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8"/>
          <w:szCs w:val="18"/>
          <w:color w:val="auto"/>
        </w:rPr>
      </w:pPr>
    </w:p>
    <w:p>
      <w:pPr>
        <w:ind w:right="35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 w:lineRule="exact"/>
        <w:rPr>
          <w:rFonts w:ascii="Courier New" w:cs="Courier New" w:eastAsia="Courier New" w:hAnsi="Courier New"/>
          <w:sz w:val="18"/>
          <w:szCs w:val="18"/>
          <w:color w:val="auto"/>
        </w:rPr>
      </w:pPr>
    </w:p>
    <w:p>
      <w:pPr>
        <w:ind w:right="3219" w:firstLine="8"/>
        <w:spacing w:after="0" w:line="238" w:lineRule="auto"/>
        <w:tabs>
          <w:tab w:leader="none" w:pos="84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3"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ratifies and confirms all that said</w:t>
      </w:r>
    </w:p>
    <w:p>
      <w:pPr>
        <w:ind w:right="2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1" w:lineRule="exact"/>
        <w:rPr>
          <w:rFonts w:ascii="Courier New" w:cs="Courier New" w:eastAsia="Courier New" w:hAnsi="Courier New"/>
          <w:sz w:val="18"/>
          <w:szCs w:val="18"/>
          <w:color w:val="auto"/>
        </w:rPr>
      </w:pPr>
    </w:p>
    <w:p>
      <w:pPr>
        <w:ind w:right="24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4" w:lineRule="exact"/>
        <w:rPr>
          <w:rFonts w:ascii="Courier New" w:cs="Courier New" w:eastAsia="Courier New" w:hAnsi="Courier New"/>
          <w:sz w:val="18"/>
          <w:szCs w:val="18"/>
          <w:color w:val="auto"/>
        </w:rPr>
      </w:pPr>
    </w:p>
    <w:p>
      <w:pPr>
        <w:ind w:right="311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13th day of April, 2023. Signature:__/s/ Sanjay Mehrotra__________________</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Sanjay Mehrotra</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2023-08-02T18:27:51Z</dcterms:created>
  <dcterms:modified xsi:type="dcterms:W3CDTF">2023-08-02T18:27:51Z</dcterms:modified>
</cp:coreProperties>
</file>